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eastAsia="Times New Roman" w:hAnsi="Arial Narrow" w:cs="Times New Roman"/>
          <w:b w:val="0"/>
          <w:bCs w:val="0"/>
          <w:color w:val="auto"/>
          <w:sz w:val="24"/>
          <w:szCs w:val="20"/>
          <w:u w:val="none"/>
          <w:lang w:eastAsia="cs-CZ"/>
        </w:rPr>
        <w:id w:val="9121719"/>
        <w:docPartObj>
          <w:docPartGallery w:val="Table of Contents"/>
          <w:docPartUnique/>
        </w:docPartObj>
      </w:sdtPr>
      <w:sdtEndPr>
        <w:rPr>
          <w:sz w:val="22"/>
        </w:rPr>
      </w:sdtEndPr>
      <w:sdtContent>
        <w:p w14:paraId="021C27A9" w14:textId="77777777" w:rsidR="00304F28" w:rsidRPr="00B9726C" w:rsidRDefault="00304F28" w:rsidP="00B80CBB">
          <w:pPr>
            <w:pStyle w:val="Nadpisobsahu"/>
            <w:numPr>
              <w:ilvl w:val="0"/>
              <w:numId w:val="0"/>
            </w:numPr>
            <w:ind w:left="432"/>
            <w:jc w:val="both"/>
            <w:rPr>
              <w:rFonts w:ascii="Arial Narrow" w:hAnsi="Arial Narrow"/>
              <w:color w:val="auto"/>
            </w:rPr>
          </w:pPr>
          <w:r w:rsidRPr="00B9726C">
            <w:rPr>
              <w:rFonts w:ascii="Arial Narrow" w:hAnsi="Arial Narrow"/>
              <w:color w:val="auto"/>
            </w:rPr>
            <w:t>Obsah</w:t>
          </w:r>
        </w:p>
        <w:p w14:paraId="0D2A219D" w14:textId="77777777" w:rsidR="00304F28" w:rsidRPr="00B9726C" w:rsidRDefault="00304F28" w:rsidP="00B80CBB">
          <w:pPr>
            <w:jc w:val="both"/>
            <w:rPr>
              <w:rFonts w:ascii="Arial Narrow" w:hAnsi="Arial Narrow"/>
              <w:lang w:eastAsia="en-US"/>
            </w:rPr>
          </w:pPr>
        </w:p>
        <w:p w14:paraId="245845C0" w14:textId="77777777" w:rsidR="00840AFE" w:rsidRPr="00B9726C" w:rsidRDefault="00A50613">
          <w:pPr>
            <w:pStyle w:val="Obsah1"/>
            <w:tabs>
              <w:tab w:val="left" w:pos="440"/>
              <w:tab w:val="right" w:leader="dot" w:pos="9062"/>
            </w:tabs>
            <w:rPr>
              <w:rFonts w:asciiTheme="minorHAnsi" w:eastAsiaTheme="minorEastAsia" w:hAnsiTheme="minorHAnsi"/>
              <w:noProof/>
              <w:lang w:eastAsia="cs-CZ"/>
            </w:rPr>
          </w:pPr>
          <w:r w:rsidRPr="00B9726C">
            <w:rPr>
              <w:rFonts w:ascii="Arial Narrow" w:hAnsi="Arial Narrow"/>
            </w:rPr>
            <w:fldChar w:fldCharType="begin"/>
          </w:r>
          <w:r w:rsidR="00304F28" w:rsidRPr="00B9726C">
            <w:rPr>
              <w:rFonts w:ascii="Arial Narrow" w:hAnsi="Arial Narrow"/>
            </w:rPr>
            <w:instrText xml:space="preserve"> TOC \o "1-3" \h \z \u </w:instrText>
          </w:r>
          <w:r w:rsidRPr="00B9726C">
            <w:rPr>
              <w:rFonts w:ascii="Arial Narrow" w:hAnsi="Arial Narrow"/>
            </w:rPr>
            <w:fldChar w:fldCharType="separate"/>
          </w:r>
          <w:hyperlink w:anchor="_Toc381348401" w:history="1">
            <w:r w:rsidR="00840AFE" w:rsidRPr="00B9726C">
              <w:rPr>
                <w:rStyle w:val="Hypertextovodkaz"/>
                <w:rFonts w:ascii="Arial Narrow" w:hAnsi="Arial Narrow"/>
                <w:noProof/>
              </w:rPr>
              <w:t>1</w:t>
            </w:r>
            <w:r w:rsidR="00840AFE" w:rsidRPr="00B9726C">
              <w:rPr>
                <w:rFonts w:asciiTheme="minorHAnsi" w:eastAsiaTheme="minorEastAsia" w:hAnsiTheme="minorHAnsi"/>
                <w:noProof/>
                <w:lang w:eastAsia="cs-CZ"/>
              </w:rPr>
              <w:tab/>
            </w:r>
            <w:r w:rsidR="00840AFE" w:rsidRPr="00B9726C">
              <w:rPr>
                <w:rStyle w:val="Hypertextovodkaz"/>
                <w:rFonts w:ascii="Arial Narrow" w:hAnsi="Arial Narrow"/>
                <w:noProof/>
              </w:rPr>
              <w:t>Cíl</w:t>
            </w:r>
            <w:r w:rsidR="00840AFE" w:rsidRPr="00B9726C">
              <w:rPr>
                <w:noProof/>
                <w:webHidden/>
              </w:rPr>
              <w:tab/>
            </w:r>
            <w:r w:rsidRPr="00B9726C">
              <w:rPr>
                <w:noProof/>
                <w:webHidden/>
              </w:rPr>
              <w:fldChar w:fldCharType="begin"/>
            </w:r>
            <w:r w:rsidR="00840AFE" w:rsidRPr="00B9726C">
              <w:rPr>
                <w:noProof/>
                <w:webHidden/>
              </w:rPr>
              <w:instrText xml:space="preserve"> PAGEREF _Toc381348401 \h </w:instrText>
            </w:r>
            <w:r w:rsidRPr="00B9726C">
              <w:rPr>
                <w:noProof/>
                <w:webHidden/>
              </w:rPr>
            </w:r>
            <w:r w:rsidRPr="00B9726C">
              <w:rPr>
                <w:noProof/>
                <w:webHidden/>
              </w:rPr>
              <w:fldChar w:fldCharType="separate"/>
            </w:r>
            <w:r w:rsidR="004D696F">
              <w:rPr>
                <w:noProof/>
                <w:webHidden/>
              </w:rPr>
              <w:t>2</w:t>
            </w:r>
            <w:r w:rsidRPr="00B9726C">
              <w:rPr>
                <w:noProof/>
                <w:webHidden/>
              </w:rPr>
              <w:fldChar w:fldCharType="end"/>
            </w:r>
          </w:hyperlink>
        </w:p>
        <w:p w14:paraId="6978ACAE" w14:textId="77777777" w:rsidR="00840AFE" w:rsidRPr="00B9726C" w:rsidRDefault="00BB3549">
          <w:pPr>
            <w:pStyle w:val="Obsah1"/>
            <w:tabs>
              <w:tab w:val="left" w:pos="440"/>
              <w:tab w:val="right" w:leader="dot" w:pos="9062"/>
            </w:tabs>
            <w:rPr>
              <w:rFonts w:asciiTheme="minorHAnsi" w:eastAsiaTheme="minorEastAsia" w:hAnsiTheme="minorHAnsi"/>
              <w:noProof/>
              <w:lang w:eastAsia="cs-CZ"/>
            </w:rPr>
          </w:pPr>
          <w:hyperlink w:anchor="_Toc381348402" w:history="1">
            <w:r w:rsidR="00840AFE" w:rsidRPr="00B9726C">
              <w:rPr>
                <w:rStyle w:val="Hypertextovodkaz"/>
                <w:rFonts w:ascii="Arial Narrow" w:hAnsi="Arial Narrow"/>
                <w:noProof/>
              </w:rPr>
              <w:t>2</w:t>
            </w:r>
            <w:r w:rsidR="00840AFE" w:rsidRPr="00B9726C">
              <w:rPr>
                <w:rFonts w:asciiTheme="minorHAnsi" w:eastAsiaTheme="minorEastAsia" w:hAnsiTheme="minorHAnsi"/>
                <w:noProof/>
                <w:lang w:eastAsia="cs-CZ"/>
              </w:rPr>
              <w:tab/>
            </w:r>
            <w:r w:rsidR="00840AFE" w:rsidRPr="00B9726C">
              <w:rPr>
                <w:rStyle w:val="Hypertextovodkaz"/>
                <w:rFonts w:ascii="Arial Narrow" w:hAnsi="Arial Narrow"/>
                <w:noProof/>
              </w:rPr>
              <w:t>Podmínky pro realizaci vegetačních úprav</w:t>
            </w:r>
            <w:r w:rsidR="00840AFE" w:rsidRPr="00B9726C">
              <w:rPr>
                <w:noProof/>
                <w:webHidden/>
              </w:rPr>
              <w:tab/>
            </w:r>
            <w:r w:rsidR="00A50613" w:rsidRPr="00B9726C">
              <w:rPr>
                <w:noProof/>
                <w:webHidden/>
              </w:rPr>
              <w:fldChar w:fldCharType="begin"/>
            </w:r>
            <w:r w:rsidR="00840AFE" w:rsidRPr="00B9726C">
              <w:rPr>
                <w:noProof/>
                <w:webHidden/>
              </w:rPr>
              <w:instrText xml:space="preserve"> PAGEREF _Toc381348402 \h </w:instrText>
            </w:r>
            <w:r w:rsidR="00A50613" w:rsidRPr="00B9726C">
              <w:rPr>
                <w:noProof/>
                <w:webHidden/>
              </w:rPr>
            </w:r>
            <w:r w:rsidR="00A50613" w:rsidRPr="00B9726C">
              <w:rPr>
                <w:noProof/>
                <w:webHidden/>
              </w:rPr>
              <w:fldChar w:fldCharType="separate"/>
            </w:r>
            <w:r w:rsidR="004D696F">
              <w:rPr>
                <w:noProof/>
                <w:webHidden/>
              </w:rPr>
              <w:t>2</w:t>
            </w:r>
            <w:r w:rsidR="00A50613" w:rsidRPr="00B9726C">
              <w:rPr>
                <w:noProof/>
                <w:webHidden/>
              </w:rPr>
              <w:fldChar w:fldCharType="end"/>
            </w:r>
          </w:hyperlink>
        </w:p>
        <w:p w14:paraId="55858D47" w14:textId="77777777" w:rsidR="00840AFE" w:rsidRPr="00B9726C" w:rsidRDefault="00BB3549">
          <w:pPr>
            <w:pStyle w:val="Obsah1"/>
            <w:tabs>
              <w:tab w:val="left" w:pos="440"/>
              <w:tab w:val="right" w:leader="dot" w:pos="9062"/>
            </w:tabs>
            <w:rPr>
              <w:rFonts w:asciiTheme="minorHAnsi" w:eastAsiaTheme="minorEastAsia" w:hAnsiTheme="minorHAnsi"/>
              <w:noProof/>
              <w:lang w:eastAsia="cs-CZ"/>
            </w:rPr>
          </w:pPr>
          <w:hyperlink w:anchor="_Toc381348403" w:history="1">
            <w:r w:rsidR="00840AFE" w:rsidRPr="00B9726C">
              <w:rPr>
                <w:rStyle w:val="Hypertextovodkaz"/>
                <w:rFonts w:ascii="Arial Narrow" w:eastAsiaTheme="majorEastAsia" w:hAnsi="Arial Narrow"/>
                <w:noProof/>
              </w:rPr>
              <w:t>3</w:t>
            </w:r>
            <w:r w:rsidR="00840AFE" w:rsidRPr="00B9726C">
              <w:rPr>
                <w:rFonts w:asciiTheme="minorHAnsi" w:eastAsiaTheme="minorEastAsia" w:hAnsiTheme="minorHAnsi"/>
                <w:noProof/>
                <w:lang w:eastAsia="cs-CZ"/>
              </w:rPr>
              <w:tab/>
            </w:r>
            <w:r w:rsidR="00840AFE" w:rsidRPr="00B9726C">
              <w:rPr>
                <w:rStyle w:val="Hypertextovodkaz"/>
                <w:rFonts w:ascii="Arial Narrow" w:eastAsiaTheme="majorEastAsia" w:hAnsi="Arial Narrow"/>
                <w:noProof/>
              </w:rPr>
              <w:t>Postup prací při realizaci – časová posloupnost</w:t>
            </w:r>
            <w:r w:rsidR="00840AFE" w:rsidRPr="00B9726C">
              <w:rPr>
                <w:noProof/>
                <w:webHidden/>
              </w:rPr>
              <w:tab/>
            </w:r>
            <w:r w:rsidR="00A50613" w:rsidRPr="00B9726C">
              <w:rPr>
                <w:noProof/>
                <w:webHidden/>
              </w:rPr>
              <w:fldChar w:fldCharType="begin"/>
            </w:r>
            <w:r w:rsidR="00840AFE" w:rsidRPr="00B9726C">
              <w:rPr>
                <w:noProof/>
                <w:webHidden/>
              </w:rPr>
              <w:instrText xml:space="preserve"> PAGEREF _Toc381348403 \h </w:instrText>
            </w:r>
            <w:r w:rsidR="00A50613" w:rsidRPr="00B9726C">
              <w:rPr>
                <w:noProof/>
                <w:webHidden/>
              </w:rPr>
            </w:r>
            <w:r w:rsidR="00A50613" w:rsidRPr="00B9726C">
              <w:rPr>
                <w:noProof/>
                <w:webHidden/>
              </w:rPr>
              <w:fldChar w:fldCharType="separate"/>
            </w:r>
            <w:r w:rsidR="004D696F">
              <w:rPr>
                <w:noProof/>
                <w:webHidden/>
              </w:rPr>
              <w:t>3</w:t>
            </w:r>
            <w:r w:rsidR="00A50613" w:rsidRPr="00B9726C">
              <w:rPr>
                <w:noProof/>
                <w:webHidden/>
              </w:rPr>
              <w:fldChar w:fldCharType="end"/>
            </w:r>
          </w:hyperlink>
        </w:p>
        <w:p w14:paraId="7F89BAE6" w14:textId="77777777" w:rsidR="00840AFE" w:rsidRPr="00B9726C" w:rsidRDefault="00BB3549">
          <w:pPr>
            <w:pStyle w:val="Obsah1"/>
            <w:tabs>
              <w:tab w:val="left" w:pos="440"/>
              <w:tab w:val="right" w:leader="dot" w:pos="9062"/>
            </w:tabs>
            <w:rPr>
              <w:rFonts w:asciiTheme="minorHAnsi" w:eastAsiaTheme="minorEastAsia" w:hAnsiTheme="minorHAnsi"/>
              <w:noProof/>
              <w:lang w:eastAsia="cs-CZ"/>
            </w:rPr>
          </w:pPr>
          <w:hyperlink w:anchor="_Toc381348404" w:history="1">
            <w:r w:rsidR="00840AFE" w:rsidRPr="00B9726C">
              <w:rPr>
                <w:rStyle w:val="Hypertextovodkaz"/>
                <w:rFonts w:ascii="Arial Narrow" w:eastAsiaTheme="majorEastAsia" w:hAnsi="Arial Narrow"/>
                <w:noProof/>
              </w:rPr>
              <w:t>4</w:t>
            </w:r>
            <w:r w:rsidR="00840AFE" w:rsidRPr="00B9726C">
              <w:rPr>
                <w:rFonts w:asciiTheme="minorHAnsi" w:eastAsiaTheme="minorEastAsia" w:hAnsiTheme="minorHAnsi"/>
                <w:noProof/>
                <w:lang w:eastAsia="cs-CZ"/>
              </w:rPr>
              <w:tab/>
            </w:r>
            <w:r w:rsidR="00840AFE" w:rsidRPr="00B9726C">
              <w:rPr>
                <w:rStyle w:val="Hypertextovodkaz"/>
                <w:rFonts w:ascii="Arial Narrow" w:eastAsiaTheme="majorEastAsia" w:hAnsi="Arial Narrow"/>
                <w:noProof/>
              </w:rPr>
              <w:t>Návrh vegetačních úprav</w:t>
            </w:r>
            <w:r w:rsidR="00840AFE" w:rsidRPr="00B9726C">
              <w:rPr>
                <w:noProof/>
                <w:webHidden/>
              </w:rPr>
              <w:tab/>
            </w:r>
            <w:r w:rsidR="00A50613" w:rsidRPr="00B9726C">
              <w:rPr>
                <w:noProof/>
                <w:webHidden/>
              </w:rPr>
              <w:fldChar w:fldCharType="begin"/>
            </w:r>
            <w:r w:rsidR="00840AFE" w:rsidRPr="00B9726C">
              <w:rPr>
                <w:noProof/>
                <w:webHidden/>
              </w:rPr>
              <w:instrText xml:space="preserve"> PAGEREF _Toc381348404 \h </w:instrText>
            </w:r>
            <w:r w:rsidR="00A50613" w:rsidRPr="00B9726C">
              <w:rPr>
                <w:noProof/>
                <w:webHidden/>
              </w:rPr>
            </w:r>
            <w:r w:rsidR="00A50613" w:rsidRPr="00B9726C">
              <w:rPr>
                <w:noProof/>
                <w:webHidden/>
              </w:rPr>
              <w:fldChar w:fldCharType="separate"/>
            </w:r>
            <w:r w:rsidR="004D696F">
              <w:rPr>
                <w:noProof/>
                <w:webHidden/>
              </w:rPr>
              <w:t>3</w:t>
            </w:r>
            <w:r w:rsidR="00A50613" w:rsidRPr="00B9726C">
              <w:rPr>
                <w:noProof/>
                <w:webHidden/>
              </w:rPr>
              <w:fldChar w:fldCharType="end"/>
            </w:r>
          </w:hyperlink>
        </w:p>
        <w:p w14:paraId="61D40F26" w14:textId="77777777" w:rsidR="00840AFE" w:rsidRPr="00B9726C" w:rsidRDefault="00BB3549">
          <w:pPr>
            <w:pStyle w:val="Obsah1"/>
            <w:tabs>
              <w:tab w:val="left" w:pos="440"/>
              <w:tab w:val="right" w:leader="dot" w:pos="9062"/>
            </w:tabs>
            <w:rPr>
              <w:rFonts w:asciiTheme="minorHAnsi" w:eastAsiaTheme="minorEastAsia" w:hAnsiTheme="minorHAnsi"/>
              <w:noProof/>
              <w:lang w:eastAsia="cs-CZ"/>
            </w:rPr>
          </w:pPr>
          <w:hyperlink w:anchor="_Toc381348405" w:history="1">
            <w:r w:rsidR="00840AFE" w:rsidRPr="00B9726C">
              <w:rPr>
                <w:rStyle w:val="Hypertextovodkaz"/>
                <w:rFonts w:ascii="Arial Narrow" w:hAnsi="Arial Narrow"/>
                <w:noProof/>
              </w:rPr>
              <w:t>5</w:t>
            </w:r>
            <w:r w:rsidR="00840AFE" w:rsidRPr="00B9726C">
              <w:rPr>
                <w:rFonts w:asciiTheme="minorHAnsi" w:eastAsiaTheme="minorEastAsia" w:hAnsiTheme="minorHAnsi"/>
                <w:noProof/>
                <w:lang w:eastAsia="cs-CZ"/>
              </w:rPr>
              <w:tab/>
            </w:r>
            <w:r w:rsidR="00840AFE" w:rsidRPr="00B9726C">
              <w:rPr>
                <w:rStyle w:val="Hypertextovodkaz"/>
                <w:rFonts w:ascii="Arial Narrow" w:hAnsi="Arial Narrow"/>
                <w:noProof/>
              </w:rPr>
              <w:t>Technologický postup kácení stromů, keřů a odstranění pařezů</w:t>
            </w:r>
            <w:r w:rsidR="00840AFE" w:rsidRPr="00B9726C">
              <w:rPr>
                <w:noProof/>
                <w:webHidden/>
              </w:rPr>
              <w:tab/>
            </w:r>
            <w:r w:rsidR="00A50613" w:rsidRPr="00B9726C">
              <w:rPr>
                <w:noProof/>
                <w:webHidden/>
              </w:rPr>
              <w:fldChar w:fldCharType="begin"/>
            </w:r>
            <w:r w:rsidR="00840AFE" w:rsidRPr="00B9726C">
              <w:rPr>
                <w:noProof/>
                <w:webHidden/>
              </w:rPr>
              <w:instrText xml:space="preserve"> PAGEREF _Toc381348405 \h </w:instrText>
            </w:r>
            <w:r w:rsidR="00A50613" w:rsidRPr="00B9726C">
              <w:rPr>
                <w:noProof/>
                <w:webHidden/>
              </w:rPr>
            </w:r>
            <w:r w:rsidR="00A50613" w:rsidRPr="00B9726C">
              <w:rPr>
                <w:noProof/>
                <w:webHidden/>
              </w:rPr>
              <w:fldChar w:fldCharType="separate"/>
            </w:r>
            <w:r w:rsidR="004D696F">
              <w:rPr>
                <w:noProof/>
                <w:webHidden/>
              </w:rPr>
              <w:t>3</w:t>
            </w:r>
            <w:r w:rsidR="00A50613" w:rsidRPr="00B9726C">
              <w:rPr>
                <w:noProof/>
                <w:webHidden/>
              </w:rPr>
              <w:fldChar w:fldCharType="end"/>
            </w:r>
          </w:hyperlink>
        </w:p>
        <w:p w14:paraId="1F561FEA" w14:textId="77777777" w:rsidR="00840AFE" w:rsidRPr="00B9726C" w:rsidRDefault="00BB3549">
          <w:pPr>
            <w:pStyle w:val="Obsah1"/>
            <w:tabs>
              <w:tab w:val="left" w:pos="440"/>
              <w:tab w:val="right" w:leader="dot" w:pos="9062"/>
            </w:tabs>
            <w:rPr>
              <w:rFonts w:asciiTheme="minorHAnsi" w:eastAsiaTheme="minorEastAsia" w:hAnsiTheme="minorHAnsi"/>
              <w:noProof/>
              <w:lang w:eastAsia="cs-CZ"/>
            </w:rPr>
          </w:pPr>
          <w:hyperlink w:anchor="_Toc381348406" w:history="1">
            <w:r w:rsidR="00840AFE" w:rsidRPr="00B9726C">
              <w:rPr>
                <w:rStyle w:val="Hypertextovodkaz"/>
                <w:rFonts w:ascii="Arial Narrow" w:eastAsiaTheme="majorEastAsia" w:hAnsi="Arial Narrow"/>
                <w:noProof/>
              </w:rPr>
              <w:t>6</w:t>
            </w:r>
            <w:r w:rsidR="00840AFE" w:rsidRPr="00B9726C">
              <w:rPr>
                <w:rFonts w:asciiTheme="minorHAnsi" w:eastAsiaTheme="minorEastAsia" w:hAnsiTheme="minorHAnsi"/>
                <w:noProof/>
                <w:lang w:eastAsia="cs-CZ"/>
              </w:rPr>
              <w:tab/>
            </w:r>
            <w:r w:rsidR="00840AFE" w:rsidRPr="00B9726C">
              <w:rPr>
                <w:rStyle w:val="Hypertextovodkaz"/>
                <w:rFonts w:ascii="Arial Narrow" w:eastAsiaTheme="majorEastAsia" w:hAnsi="Arial Narrow"/>
                <w:noProof/>
              </w:rPr>
              <w:t>Technologie zakládání zeleně a souvisejících úprav</w:t>
            </w:r>
            <w:r w:rsidR="00840AFE" w:rsidRPr="00B9726C">
              <w:rPr>
                <w:noProof/>
                <w:webHidden/>
              </w:rPr>
              <w:tab/>
            </w:r>
            <w:r w:rsidR="00A50613" w:rsidRPr="00B9726C">
              <w:rPr>
                <w:noProof/>
                <w:webHidden/>
              </w:rPr>
              <w:fldChar w:fldCharType="begin"/>
            </w:r>
            <w:r w:rsidR="00840AFE" w:rsidRPr="00B9726C">
              <w:rPr>
                <w:noProof/>
                <w:webHidden/>
              </w:rPr>
              <w:instrText xml:space="preserve"> PAGEREF _Toc381348406 \h </w:instrText>
            </w:r>
            <w:r w:rsidR="00A50613" w:rsidRPr="00B9726C">
              <w:rPr>
                <w:noProof/>
                <w:webHidden/>
              </w:rPr>
            </w:r>
            <w:r w:rsidR="00A50613" w:rsidRPr="00B9726C">
              <w:rPr>
                <w:noProof/>
                <w:webHidden/>
              </w:rPr>
              <w:fldChar w:fldCharType="separate"/>
            </w:r>
            <w:r w:rsidR="004D696F">
              <w:rPr>
                <w:noProof/>
                <w:webHidden/>
              </w:rPr>
              <w:t>4</w:t>
            </w:r>
            <w:r w:rsidR="00A50613" w:rsidRPr="00B9726C">
              <w:rPr>
                <w:noProof/>
                <w:webHidden/>
              </w:rPr>
              <w:fldChar w:fldCharType="end"/>
            </w:r>
          </w:hyperlink>
        </w:p>
        <w:p w14:paraId="46131831" w14:textId="77777777" w:rsidR="00840AFE" w:rsidRPr="00B9726C" w:rsidRDefault="00BB3549">
          <w:pPr>
            <w:pStyle w:val="Obsah2"/>
            <w:rPr>
              <w:rFonts w:asciiTheme="minorHAnsi" w:eastAsiaTheme="minorEastAsia" w:hAnsiTheme="minorHAnsi" w:cstheme="minorBidi"/>
              <w:sz w:val="22"/>
              <w:szCs w:val="22"/>
            </w:rPr>
          </w:pPr>
          <w:hyperlink w:anchor="_Toc381348407" w:history="1">
            <w:r w:rsidR="00840AFE" w:rsidRPr="00B9726C">
              <w:rPr>
                <w:rStyle w:val="Hypertextovodkaz"/>
                <w:rFonts w:ascii="Arial Narrow" w:eastAsiaTheme="majorEastAsia" w:hAnsi="Arial Narrow"/>
              </w:rPr>
              <w:t>6.1</w:t>
            </w:r>
            <w:r w:rsidR="00840AFE" w:rsidRPr="00B9726C">
              <w:rPr>
                <w:rFonts w:asciiTheme="minorHAnsi" w:eastAsiaTheme="minorEastAsia" w:hAnsiTheme="minorHAnsi" w:cstheme="minorBidi"/>
                <w:sz w:val="22"/>
                <w:szCs w:val="22"/>
              </w:rPr>
              <w:tab/>
            </w:r>
            <w:r w:rsidR="00840AFE" w:rsidRPr="00B9726C">
              <w:rPr>
                <w:rStyle w:val="Hypertextovodkaz"/>
                <w:rFonts w:ascii="Arial Narrow" w:eastAsiaTheme="majorEastAsia" w:hAnsi="Arial Narrow"/>
              </w:rPr>
              <w:t>Terénní úpravy</w:t>
            </w:r>
            <w:r w:rsidR="00840AFE" w:rsidRPr="00B9726C">
              <w:rPr>
                <w:webHidden/>
              </w:rPr>
              <w:tab/>
            </w:r>
            <w:r w:rsidR="00A50613" w:rsidRPr="00B9726C">
              <w:rPr>
                <w:webHidden/>
              </w:rPr>
              <w:fldChar w:fldCharType="begin"/>
            </w:r>
            <w:r w:rsidR="00840AFE" w:rsidRPr="00B9726C">
              <w:rPr>
                <w:webHidden/>
              </w:rPr>
              <w:instrText xml:space="preserve"> PAGEREF _Toc381348407 \h </w:instrText>
            </w:r>
            <w:r w:rsidR="00A50613" w:rsidRPr="00B9726C">
              <w:rPr>
                <w:webHidden/>
              </w:rPr>
            </w:r>
            <w:r w:rsidR="00A50613" w:rsidRPr="00B9726C">
              <w:rPr>
                <w:webHidden/>
              </w:rPr>
              <w:fldChar w:fldCharType="separate"/>
            </w:r>
            <w:r w:rsidR="004D696F">
              <w:rPr>
                <w:webHidden/>
              </w:rPr>
              <w:t>4</w:t>
            </w:r>
            <w:r w:rsidR="00A50613" w:rsidRPr="00B9726C">
              <w:rPr>
                <w:webHidden/>
              </w:rPr>
              <w:fldChar w:fldCharType="end"/>
            </w:r>
          </w:hyperlink>
        </w:p>
        <w:p w14:paraId="6593F4E1" w14:textId="77777777" w:rsidR="00840AFE" w:rsidRPr="00B9726C" w:rsidRDefault="00BB3549">
          <w:pPr>
            <w:pStyle w:val="Obsah2"/>
            <w:rPr>
              <w:rFonts w:asciiTheme="minorHAnsi" w:eastAsiaTheme="minorEastAsia" w:hAnsiTheme="minorHAnsi" w:cstheme="minorBidi"/>
              <w:sz w:val="22"/>
              <w:szCs w:val="22"/>
            </w:rPr>
          </w:pPr>
          <w:hyperlink w:anchor="_Toc381348408" w:history="1">
            <w:r w:rsidR="00840AFE" w:rsidRPr="00B9726C">
              <w:rPr>
                <w:rStyle w:val="Hypertextovodkaz"/>
                <w:rFonts w:ascii="Arial Narrow" w:hAnsi="Arial Narrow"/>
              </w:rPr>
              <w:t>6.2</w:t>
            </w:r>
            <w:r w:rsidR="00840AFE" w:rsidRPr="00B9726C">
              <w:rPr>
                <w:rFonts w:asciiTheme="minorHAnsi" w:eastAsiaTheme="minorEastAsia" w:hAnsiTheme="minorHAnsi" w:cstheme="minorBidi"/>
                <w:sz w:val="22"/>
                <w:szCs w:val="22"/>
              </w:rPr>
              <w:tab/>
            </w:r>
            <w:r w:rsidR="00840AFE" w:rsidRPr="00B9726C">
              <w:rPr>
                <w:rStyle w:val="Hypertextovodkaz"/>
                <w:rFonts w:ascii="Arial Narrow" w:hAnsi="Arial Narrow"/>
              </w:rPr>
              <w:t>Výsadba stromů</w:t>
            </w:r>
            <w:r w:rsidR="00840AFE" w:rsidRPr="00B9726C">
              <w:rPr>
                <w:webHidden/>
              </w:rPr>
              <w:tab/>
            </w:r>
            <w:r w:rsidR="00A50613" w:rsidRPr="00B9726C">
              <w:rPr>
                <w:webHidden/>
              </w:rPr>
              <w:fldChar w:fldCharType="begin"/>
            </w:r>
            <w:r w:rsidR="00840AFE" w:rsidRPr="00B9726C">
              <w:rPr>
                <w:webHidden/>
              </w:rPr>
              <w:instrText xml:space="preserve"> PAGEREF _Toc381348408 \h </w:instrText>
            </w:r>
            <w:r w:rsidR="00A50613" w:rsidRPr="00B9726C">
              <w:rPr>
                <w:webHidden/>
              </w:rPr>
            </w:r>
            <w:r w:rsidR="00A50613" w:rsidRPr="00B9726C">
              <w:rPr>
                <w:webHidden/>
              </w:rPr>
              <w:fldChar w:fldCharType="separate"/>
            </w:r>
            <w:r w:rsidR="004D696F">
              <w:rPr>
                <w:webHidden/>
              </w:rPr>
              <w:t>4</w:t>
            </w:r>
            <w:r w:rsidR="00A50613" w:rsidRPr="00B9726C">
              <w:rPr>
                <w:webHidden/>
              </w:rPr>
              <w:fldChar w:fldCharType="end"/>
            </w:r>
          </w:hyperlink>
        </w:p>
        <w:p w14:paraId="782636D9" w14:textId="77777777" w:rsidR="00840AFE" w:rsidRPr="00B9726C" w:rsidRDefault="00BB3549">
          <w:pPr>
            <w:pStyle w:val="Obsah2"/>
            <w:rPr>
              <w:rFonts w:asciiTheme="minorHAnsi" w:eastAsiaTheme="minorEastAsia" w:hAnsiTheme="minorHAnsi" w:cstheme="minorBidi"/>
              <w:sz w:val="22"/>
              <w:szCs w:val="22"/>
            </w:rPr>
          </w:pPr>
          <w:hyperlink w:anchor="_Toc381348409" w:history="1">
            <w:r w:rsidR="00840AFE" w:rsidRPr="00B9726C">
              <w:rPr>
                <w:rStyle w:val="Hypertextovodkaz"/>
                <w:rFonts w:ascii="Arial Narrow" w:hAnsi="Arial Narrow"/>
              </w:rPr>
              <w:t>6.3</w:t>
            </w:r>
            <w:r w:rsidR="00840AFE" w:rsidRPr="00B9726C">
              <w:rPr>
                <w:rFonts w:asciiTheme="minorHAnsi" w:eastAsiaTheme="minorEastAsia" w:hAnsiTheme="minorHAnsi" w:cstheme="minorBidi"/>
                <w:sz w:val="22"/>
                <w:szCs w:val="22"/>
              </w:rPr>
              <w:tab/>
            </w:r>
            <w:r w:rsidR="00840AFE" w:rsidRPr="00B9726C">
              <w:rPr>
                <w:rStyle w:val="Hypertextovodkaz"/>
                <w:rFonts w:ascii="Arial Narrow" w:hAnsi="Arial Narrow"/>
              </w:rPr>
              <w:t>Výsadba keřů, trvalek a cibulovin</w:t>
            </w:r>
            <w:r w:rsidR="00840AFE" w:rsidRPr="00B9726C">
              <w:rPr>
                <w:webHidden/>
              </w:rPr>
              <w:tab/>
            </w:r>
            <w:r w:rsidR="00A50613" w:rsidRPr="00B9726C">
              <w:rPr>
                <w:webHidden/>
              </w:rPr>
              <w:fldChar w:fldCharType="begin"/>
            </w:r>
            <w:r w:rsidR="00840AFE" w:rsidRPr="00B9726C">
              <w:rPr>
                <w:webHidden/>
              </w:rPr>
              <w:instrText xml:space="preserve"> PAGEREF _Toc381348409 \h </w:instrText>
            </w:r>
            <w:r w:rsidR="00A50613" w:rsidRPr="00B9726C">
              <w:rPr>
                <w:webHidden/>
              </w:rPr>
            </w:r>
            <w:r w:rsidR="00A50613" w:rsidRPr="00B9726C">
              <w:rPr>
                <w:webHidden/>
              </w:rPr>
              <w:fldChar w:fldCharType="separate"/>
            </w:r>
            <w:r w:rsidR="004D696F">
              <w:rPr>
                <w:webHidden/>
              </w:rPr>
              <w:t>5</w:t>
            </w:r>
            <w:r w:rsidR="00A50613" w:rsidRPr="00B9726C">
              <w:rPr>
                <w:webHidden/>
              </w:rPr>
              <w:fldChar w:fldCharType="end"/>
            </w:r>
          </w:hyperlink>
        </w:p>
        <w:p w14:paraId="6D131E3D" w14:textId="77777777" w:rsidR="00840AFE" w:rsidRPr="00B9726C" w:rsidRDefault="00BB3549">
          <w:pPr>
            <w:pStyle w:val="Obsah2"/>
            <w:rPr>
              <w:rFonts w:asciiTheme="minorHAnsi" w:eastAsiaTheme="minorEastAsia" w:hAnsiTheme="minorHAnsi" w:cstheme="minorBidi"/>
              <w:sz w:val="22"/>
              <w:szCs w:val="22"/>
            </w:rPr>
          </w:pPr>
          <w:hyperlink w:anchor="_Toc381348410" w:history="1">
            <w:r w:rsidR="00840AFE" w:rsidRPr="00B9726C">
              <w:rPr>
                <w:rStyle w:val="Hypertextovodkaz"/>
                <w:rFonts w:ascii="Arial Narrow" w:hAnsi="Arial Narrow"/>
              </w:rPr>
              <w:t>6.4</w:t>
            </w:r>
            <w:r w:rsidR="00840AFE" w:rsidRPr="00B9726C">
              <w:rPr>
                <w:rFonts w:asciiTheme="minorHAnsi" w:eastAsiaTheme="minorEastAsia" w:hAnsiTheme="minorHAnsi" w:cstheme="minorBidi"/>
                <w:sz w:val="22"/>
                <w:szCs w:val="22"/>
              </w:rPr>
              <w:tab/>
            </w:r>
            <w:r w:rsidR="00840AFE" w:rsidRPr="00B9726C">
              <w:rPr>
                <w:rStyle w:val="Hypertextovodkaz"/>
                <w:rFonts w:ascii="Arial Narrow" w:hAnsi="Arial Narrow"/>
              </w:rPr>
              <w:t>Založení skalky</w:t>
            </w:r>
            <w:r w:rsidR="00840AFE" w:rsidRPr="00B9726C">
              <w:rPr>
                <w:webHidden/>
              </w:rPr>
              <w:tab/>
            </w:r>
            <w:r w:rsidR="00A50613" w:rsidRPr="00B9726C">
              <w:rPr>
                <w:webHidden/>
              </w:rPr>
              <w:fldChar w:fldCharType="begin"/>
            </w:r>
            <w:r w:rsidR="00840AFE" w:rsidRPr="00B9726C">
              <w:rPr>
                <w:webHidden/>
              </w:rPr>
              <w:instrText xml:space="preserve"> PAGEREF _Toc381348410 \h </w:instrText>
            </w:r>
            <w:r w:rsidR="00A50613" w:rsidRPr="00B9726C">
              <w:rPr>
                <w:webHidden/>
              </w:rPr>
            </w:r>
            <w:r w:rsidR="00A50613" w:rsidRPr="00B9726C">
              <w:rPr>
                <w:webHidden/>
              </w:rPr>
              <w:fldChar w:fldCharType="separate"/>
            </w:r>
            <w:r w:rsidR="004D696F">
              <w:rPr>
                <w:webHidden/>
              </w:rPr>
              <w:t>6</w:t>
            </w:r>
            <w:r w:rsidR="00A50613" w:rsidRPr="00B9726C">
              <w:rPr>
                <w:webHidden/>
              </w:rPr>
              <w:fldChar w:fldCharType="end"/>
            </w:r>
          </w:hyperlink>
        </w:p>
        <w:p w14:paraId="117BEA4C" w14:textId="77777777" w:rsidR="00840AFE" w:rsidRPr="00B9726C" w:rsidRDefault="00BB3549">
          <w:pPr>
            <w:pStyle w:val="Obsah2"/>
            <w:rPr>
              <w:rFonts w:asciiTheme="minorHAnsi" w:eastAsiaTheme="minorEastAsia" w:hAnsiTheme="minorHAnsi" w:cstheme="minorBidi"/>
              <w:sz w:val="22"/>
              <w:szCs w:val="22"/>
            </w:rPr>
          </w:pPr>
          <w:hyperlink w:anchor="_Toc381348411" w:history="1">
            <w:r w:rsidR="00840AFE" w:rsidRPr="00B9726C">
              <w:rPr>
                <w:rStyle w:val="Hypertextovodkaz"/>
                <w:rFonts w:ascii="Arial Narrow" w:hAnsi="Arial Narrow"/>
              </w:rPr>
              <w:t>6.5</w:t>
            </w:r>
            <w:r w:rsidR="00840AFE" w:rsidRPr="00B9726C">
              <w:rPr>
                <w:rFonts w:asciiTheme="minorHAnsi" w:eastAsiaTheme="minorEastAsia" w:hAnsiTheme="minorHAnsi" w:cstheme="minorBidi"/>
                <w:sz w:val="22"/>
                <w:szCs w:val="22"/>
              </w:rPr>
              <w:tab/>
            </w:r>
            <w:r w:rsidR="00840AFE" w:rsidRPr="00B9726C">
              <w:rPr>
                <w:rStyle w:val="Hypertextovodkaz"/>
                <w:rFonts w:ascii="Arial Narrow" w:hAnsi="Arial Narrow"/>
              </w:rPr>
              <w:t>Seznam navržených rostlin</w:t>
            </w:r>
            <w:r w:rsidR="00840AFE" w:rsidRPr="00B9726C">
              <w:rPr>
                <w:webHidden/>
              </w:rPr>
              <w:tab/>
            </w:r>
            <w:r w:rsidR="00A50613" w:rsidRPr="00B9726C">
              <w:rPr>
                <w:webHidden/>
              </w:rPr>
              <w:fldChar w:fldCharType="begin"/>
            </w:r>
            <w:r w:rsidR="00840AFE" w:rsidRPr="00B9726C">
              <w:rPr>
                <w:webHidden/>
              </w:rPr>
              <w:instrText xml:space="preserve"> PAGEREF _Toc381348411 \h </w:instrText>
            </w:r>
            <w:r w:rsidR="00A50613" w:rsidRPr="00B9726C">
              <w:rPr>
                <w:webHidden/>
              </w:rPr>
            </w:r>
            <w:r w:rsidR="00A50613" w:rsidRPr="00B9726C">
              <w:rPr>
                <w:webHidden/>
              </w:rPr>
              <w:fldChar w:fldCharType="separate"/>
            </w:r>
            <w:r w:rsidR="004D696F">
              <w:rPr>
                <w:webHidden/>
              </w:rPr>
              <w:t>6</w:t>
            </w:r>
            <w:r w:rsidR="00A50613" w:rsidRPr="00B9726C">
              <w:rPr>
                <w:webHidden/>
              </w:rPr>
              <w:fldChar w:fldCharType="end"/>
            </w:r>
          </w:hyperlink>
        </w:p>
        <w:p w14:paraId="59D81AE2" w14:textId="77777777" w:rsidR="00304F28" w:rsidRPr="00B9726C" w:rsidRDefault="00A50613" w:rsidP="00B80CBB">
          <w:pPr>
            <w:jc w:val="both"/>
            <w:rPr>
              <w:rFonts w:ascii="Arial Narrow" w:hAnsi="Arial Narrow"/>
            </w:rPr>
          </w:pPr>
          <w:r w:rsidRPr="00B9726C">
            <w:rPr>
              <w:rFonts w:ascii="Arial Narrow" w:hAnsi="Arial Narrow"/>
            </w:rPr>
            <w:fldChar w:fldCharType="end"/>
          </w:r>
        </w:p>
      </w:sdtContent>
    </w:sdt>
    <w:p w14:paraId="528C2F8F" w14:textId="77777777" w:rsidR="000259B2" w:rsidRPr="00B9726C" w:rsidRDefault="000259B2" w:rsidP="00B80CBB">
      <w:pPr>
        <w:pStyle w:val="Nadpis1"/>
        <w:jc w:val="both"/>
        <w:rPr>
          <w:rFonts w:ascii="Arial Narrow" w:eastAsiaTheme="minorHAnsi" w:hAnsi="Arial Narrow"/>
        </w:rPr>
      </w:pPr>
      <w:bookmarkStart w:id="0" w:name="_Toc381348401"/>
      <w:r w:rsidRPr="00B9726C">
        <w:rPr>
          <w:rFonts w:ascii="Arial Narrow" w:eastAsiaTheme="minorHAnsi" w:hAnsi="Arial Narrow"/>
        </w:rPr>
        <w:t>Cíl</w:t>
      </w:r>
      <w:bookmarkEnd w:id="0"/>
      <w:r w:rsidRPr="00B9726C">
        <w:rPr>
          <w:rFonts w:ascii="Arial Narrow" w:eastAsiaTheme="minorHAnsi" w:hAnsi="Arial Narrow"/>
        </w:rPr>
        <w:t xml:space="preserve"> </w:t>
      </w:r>
    </w:p>
    <w:p w14:paraId="67096A85" w14:textId="77777777" w:rsidR="007D1F6F" w:rsidRPr="00B9726C" w:rsidRDefault="007D1F6F" w:rsidP="00B80CBB">
      <w:pPr>
        <w:jc w:val="both"/>
        <w:rPr>
          <w:rFonts w:ascii="Arial Narrow" w:eastAsiaTheme="minorHAnsi" w:hAnsi="Arial Narrow"/>
        </w:rPr>
      </w:pPr>
      <w:r w:rsidRPr="00B9726C">
        <w:rPr>
          <w:rFonts w:ascii="Arial Narrow" w:eastAsiaTheme="minorHAnsi" w:hAnsi="Arial Narrow"/>
        </w:rPr>
        <w:t>Předm</w:t>
      </w:r>
      <w:r w:rsidR="006F257A" w:rsidRPr="00B9726C">
        <w:rPr>
          <w:rFonts w:ascii="Arial Narrow" w:eastAsiaTheme="minorHAnsi" w:hAnsi="Arial Narrow"/>
        </w:rPr>
        <w:t>ě</w:t>
      </w:r>
      <w:r w:rsidRPr="00B9726C">
        <w:rPr>
          <w:rFonts w:ascii="Arial Narrow" w:eastAsiaTheme="minorHAnsi" w:hAnsi="Arial Narrow"/>
        </w:rPr>
        <w:t xml:space="preserve">tem této části projektové dokumentace je </w:t>
      </w:r>
      <w:r w:rsidR="000E2B0E" w:rsidRPr="00B9726C">
        <w:rPr>
          <w:rFonts w:ascii="Arial Narrow" w:eastAsiaTheme="minorHAnsi" w:hAnsi="Arial Narrow"/>
        </w:rPr>
        <w:t xml:space="preserve">pouze </w:t>
      </w:r>
      <w:r w:rsidRPr="00B9726C">
        <w:rPr>
          <w:rFonts w:ascii="Arial Narrow" w:eastAsiaTheme="minorHAnsi" w:hAnsi="Arial Narrow"/>
        </w:rPr>
        <w:t xml:space="preserve">návrh vegetačních úprav v zájmovém území. PD se zabývá návrhem </w:t>
      </w:r>
      <w:r w:rsidR="00D71B94" w:rsidRPr="00B9726C">
        <w:rPr>
          <w:rFonts w:ascii="Arial Narrow" w:eastAsiaTheme="minorHAnsi" w:hAnsi="Arial Narrow"/>
        </w:rPr>
        <w:t xml:space="preserve">likvidace pařezů, keřů a kácení stromů, dále </w:t>
      </w:r>
      <w:r w:rsidRPr="00B9726C">
        <w:rPr>
          <w:rFonts w:ascii="Arial Narrow" w:eastAsiaTheme="minorHAnsi" w:hAnsi="Arial Narrow"/>
        </w:rPr>
        <w:t>výsadeb stromů, keřů, trvalek a</w:t>
      </w:r>
      <w:r w:rsidR="00D71B94" w:rsidRPr="00B9726C">
        <w:rPr>
          <w:rFonts w:ascii="Arial Narrow" w:eastAsiaTheme="minorHAnsi" w:hAnsi="Arial Narrow"/>
        </w:rPr>
        <w:t xml:space="preserve"> založením</w:t>
      </w:r>
      <w:r w:rsidRPr="00B9726C">
        <w:rPr>
          <w:rFonts w:ascii="Arial Narrow" w:eastAsiaTheme="minorHAnsi" w:hAnsi="Arial Narrow"/>
        </w:rPr>
        <w:t xml:space="preserve"> </w:t>
      </w:r>
      <w:r w:rsidR="00C726EE" w:rsidRPr="00B9726C">
        <w:rPr>
          <w:rFonts w:ascii="Arial Narrow" w:eastAsiaTheme="minorHAnsi" w:hAnsi="Arial Narrow"/>
        </w:rPr>
        <w:t>kamenné skalky</w:t>
      </w:r>
      <w:r w:rsidRPr="00B9726C">
        <w:rPr>
          <w:rFonts w:ascii="Arial Narrow" w:eastAsiaTheme="minorHAnsi" w:hAnsi="Arial Narrow"/>
        </w:rPr>
        <w:t>. Návrh kompozice zeleně vychází z</w:t>
      </w:r>
      <w:r w:rsidR="00723701" w:rsidRPr="00B9726C">
        <w:rPr>
          <w:rFonts w:ascii="Arial Narrow" w:eastAsiaTheme="minorHAnsi" w:hAnsi="Arial Narrow"/>
        </w:rPr>
        <w:t>e</w:t>
      </w:r>
      <w:r w:rsidR="004E370A" w:rsidRPr="00B9726C">
        <w:rPr>
          <w:rFonts w:ascii="Arial Narrow" w:eastAsiaTheme="minorHAnsi" w:hAnsi="Arial Narrow"/>
        </w:rPr>
        <w:t xml:space="preserve"> současných i předpokládaných</w:t>
      </w:r>
      <w:r w:rsidR="00723701" w:rsidRPr="00B9726C">
        <w:rPr>
          <w:rFonts w:ascii="Arial Narrow" w:eastAsiaTheme="minorHAnsi" w:hAnsi="Arial Narrow"/>
        </w:rPr>
        <w:t xml:space="preserve"> stanovištních podmínek,</w:t>
      </w:r>
      <w:r w:rsidRPr="00B9726C">
        <w:rPr>
          <w:rFonts w:ascii="Arial Narrow" w:eastAsiaTheme="minorHAnsi" w:hAnsi="Arial Narrow"/>
        </w:rPr>
        <w:t> </w:t>
      </w:r>
      <w:r w:rsidR="00723701" w:rsidRPr="00B9726C">
        <w:rPr>
          <w:rFonts w:ascii="Arial Narrow" w:eastAsiaTheme="minorHAnsi" w:hAnsi="Arial Narrow"/>
        </w:rPr>
        <w:t xml:space="preserve">požadavků investora a limitů </w:t>
      </w:r>
      <w:r w:rsidR="006F257A" w:rsidRPr="00B9726C">
        <w:rPr>
          <w:rFonts w:ascii="Arial Narrow" w:eastAsiaTheme="minorHAnsi" w:hAnsi="Arial Narrow"/>
        </w:rPr>
        <w:t xml:space="preserve">vyplývajících z </w:t>
      </w:r>
      <w:r w:rsidR="00723701" w:rsidRPr="00B9726C">
        <w:rPr>
          <w:rFonts w:ascii="Arial Narrow" w:eastAsiaTheme="minorHAnsi" w:hAnsi="Arial Narrow"/>
        </w:rPr>
        <w:t>ochranných pásem technické infrastruktury.</w:t>
      </w:r>
    </w:p>
    <w:p w14:paraId="6F486DE5" w14:textId="77777777" w:rsidR="002521EB" w:rsidRPr="00B9726C" w:rsidRDefault="00920F86" w:rsidP="00B80CBB">
      <w:pPr>
        <w:jc w:val="both"/>
        <w:rPr>
          <w:rFonts w:ascii="Arial Narrow" w:eastAsiaTheme="minorHAnsi" w:hAnsi="Arial Narrow"/>
        </w:rPr>
      </w:pPr>
      <w:r w:rsidRPr="00B9726C">
        <w:rPr>
          <w:rFonts w:ascii="Arial Narrow" w:eastAsiaTheme="minorHAnsi" w:hAnsi="Arial Narrow"/>
        </w:rPr>
        <w:t xml:space="preserve">Cílem revitalizace </w:t>
      </w:r>
      <w:r w:rsidR="00C726EE" w:rsidRPr="00B9726C">
        <w:rPr>
          <w:rFonts w:ascii="Arial Narrow" w:eastAsiaTheme="minorHAnsi" w:hAnsi="Arial Narrow"/>
        </w:rPr>
        <w:t>zahrady</w:t>
      </w:r>
      <w:r w:rsidR="000E2B0E" w:rsidRPr="00B9726C">
        <w:rPr>
          <w:rFonts w:ascii="Arial Narrow" w:eastAsiaTheme="minorHAnsi" w:hAnsi="Arial Narrow"/>
        </w:rPr>
        <w:t xml:space="preserve"> je navrhnout kvalitní prostření, které bude využíváno </w:t>
      </w:r>
      <w:r w:rsidR="00C726EE" w:rsidRPr="00B9726C">
        <w:rPr>
          <w:rFonts w:ascii="Arial Narrow" w:eastAsiaTheme="minorHAnsi" w:hAnsi="Arial Narrow"/>
        </w:rPr>
        <w:t>pro výuku žáků, krátkodobou rekreaci žáků, učitelů a návštěvníku zahrady</w:t>
      </w:r>
      <w:r w:rsidR="008A5818" w:rsidRPr="00B9726C">
        <w:rPr>
          <w:rFonts w:ascii="Arial Narrow" w:eastAsiaTheme="minorHAnsi" w:hAnsi="Arial Narrow"/>
        </w:rPr>
        <w:t xml:space="preserve">. </w:t>
      </w:r>
    </w:p>
    <w:p w14:paraId="48ACD484" w14:textId="77777777" w:rsidR="008978AF" w:rsidRPr="00B9726C" w:rsidRDefault="003A5256" w:rsidP="00B80CBB">
      <w:pPr>
        <w:pStyle w:val="Nadpis1"/>
        <w:jc w:val="both"/>
        <w:rPr>
          <w:rFonts w:ascii="Arial Narrow" w:eastAsiaTheme="minorHAnsi" w:hAnsi="Arial Narrow"/>
        </w:rPr>
      </w:pPr>
      <w:bookmarkStart w:id="1" w:name="_Toc381348402"/>
      <w:r w:rsidRPr="00B9726C">
        <w:rPr>
          <w:rFonts w:ascii="Arial Narrow" w:eastAsiaTheme="minorHAnsi" w:hAnsi="Arial Narrow"/>
        </w:rPr>
        <w:t>Podmínky</w:t>
      </w:r>
      <w:r w:rsidR="00FB260C" w:rsidRPr="00B9726C">
        <w:rPr>
          <w:rFonts w:ascii="Arial Narrow" w:eastAsiaTheme="minorHAnsi" w:hAnsi="Arial Narrow"/>
        </w:rPr>
        <w:t xml:space="preserve"> pro </w:t>
      </w:r>
      <w:r w:rsidR="006F257A" w:rsidRPr="00B9726C">
        <w:rPr>
          <w:rFonts w:ascii="Arial Narrow" w:eastAsiaTheme="minorHAnsi" w:hAnsi="Arial Narrow"/>
        </w:rPr>
        <w:t>realizaci vegetačních úprav</w:t>
      </w:r>
      <w:bookmarkEnd w:id="1"/>
    </w:p>
    <w:p w14:paraId="29619C34" w14:textId="77777777" w:rsidR="001830A4" w:rsidRPr="00B9726C" w:rsidRDefault="001830A4" w:rsidP="00B80CBB">
      <w:pPr>
        <w:jc w:val="both"/>
        <w:rPr>
          <w:rFonts w:ascii="Arial Narrow" w:eastAsiaTheme="minorHAnsi" w:hAnsi="Arial Narrow"/>
          <w:b/>
          <w:i/>
          <w:szCs w:val="22"/>
        </w:rPr>
      </w:pPr>
      <w:r w:rsidRPr="00B9726C">
        <w:rPr>
          <w:rFonts w:ascii="Arial Narrow" w:eastAsiaTheme="minorHAnsi" w:hAnsi="Arial Narrow"/>
          <w:b/>
          <w:i/>
          <w:szCs w:val="22"/>
        </w:rPr>
        <w:t xml:space="preserve">Před započetím veškerých prací budou </w:t>
      </w:r>
      <w:r w:rsidR="00A3344F" w:rsidRPr="00B9726C">
        <w:rPr>
          <w:rFonts w:ascii="Arial Narrow" w:eastAsiaTheme="minorHAnsi" w:hAnsi="Arial Narrow"/>
          <w:b/>
          <w:i/>
          <w:szCs w:val="22"/>
        </w:rPr>
        <w:t xml:space="preserve">seznámeni </w:t>
      </w:r>
      <w:r w:rsidRPr="00B9726C">
        <w:rPr>
          <w:rFonts w:ascii="Arial Narrow" w:eastAsiaTheme="minorHAnsi" w:hAnsi="Arial Narrow"/>
          <w:b/>
          <w:i/>
          <w:szCs w:val="22"/>
        </w:rPr>
        <w:t xml:space="preserve">všichni členové pracovního týmu, kteří se zúčastní realizace návrhu zakládaných vegetačních prvků a ploch s touto technickou zprávou a budou se řídit pokyny stanovenými touto </w:t>
      </w:r>
      <w:r w:rsidR="00C726EE" w:rsidRPr="00B9726C">
        <w:rPr>
          <w:rFonts w:ascii="Arial Narrow" w:eastAsiaTheme="minorHAnsi" w:hAnsi="Arial Narrow"/>
          <w:b/>
          <w:i/>
          <w:szCs w:val="22"/>
        </w:rPr>
        <w:t>dokumentací</w:t>
      </w:r>
      <w:r w:rsidRPr="00B9726C">
        <w:rPr>
          <w:rFonts w:ascii="Arial Narrow" w:eastAsiaTheme="minorHAnsi" w:hAnsi="Arial Narrow"/>
          <w:b/>
          <w:i/>
          <w:szCs w:val="22"/>
        </w:rPr>
        <w:t>. Veškeré změny při realizaci musí být konzultovány s autorem projektové dokumentace.</w:t>
      </w:r>
    </w:p>
    <w:p w14:paraId="20B23EF9" w14:textId="77777777" w:rsidR="00C726EE" w:rsidRPr="00B9726C" w:rsidRDefault="00C726EE" w:rsidP="00B80CBB">
      <w:pPr>
        <w:jc w:val="both"/>
        <w:rPr>
          <w:rFonts w:ascii="Arial Narrow" w:eastAsiaTheme="minorHAnsi" w:hAnsi="Arial Narrow"/>
          <w:b/>
          <w:i/>
          <w:szCs w:val="22"/>
        </w:rPr>
      </w:pPr>
    </w:p>
    <w:p w14:paraId="7126A641" w14:textId="77777777" w:rsidR="00C726EE" w:rsidRPr="00B9726C" w:rsidRDefault="00C726EE" w:rsidP="00C726EE">
      <w:pPr>
        <w:jc w:val="both"/>
        <w:rPr>
          <w:rFonts w:ascii="Arial Narrow" w:hAnsi="Arial Narrow"/>
          <w:b/>
          <w:i/>
          <w:szCs w:val="22"/>
        </w:rPr>
      </w:pPr>
      <w:r w:rsidRPr="00B9726C">
        <w:rPr>
          <w:rFonts w:ascii="Arial Narrow" w:eastAsiaTheme="majorEastAsia" w:hAnsi="Arial Narrow"/>
          <w:b/>
          <w:i/>
          <w:iCs/>
          <w:szCs w:val="22"/>
        </w:rPr>
        <w:t xml:space="preserve">Zahradnické práce bude provádět kvalifikovaná firma s vyškoleným personálem. </w:t>
      </w:r>
    </w:p>
    <w:p w14:paraId="72C4F69C" w14:textId="77777777" w:rsidR="00314D29" w:rsidRPr="00B9726C" w:rsidRDefault="00314D29" w:rsidP="00B80CBB">
      <w:pPr>
        <w:jc w:val="both"/>
        <w:rPr>
          <w:rFonts w:ascii="Arial Narrow" w:eastAsiaTheme="minorHAnsi" w:hAnsi="Arial Narrow"/>
          <w:b/>
          <w:i/>
          <w:szCs w:val="22"/>
        </w:rPr>
      </w:pPr>
    </w:p>
    <w:p w14:paraId="0935A733" w14:textId="77777777" w:rsidR="001830A4" w:rsidRPr="00B9726C" w:rsidRDefault="00622233" w:rsidP="00B80CBB">
      <w:pPr>
        <w:jc w:val="both"/>
        <w:rPr>
          <w:rFonts w:ascii="Arial Narrow" w:hAnsi="Arial Narrow" w:cs="Arial"/>
          <w:i/>
          <w:szCs w:val="22"/>
        </w:rPr>
      </w:pPr>
      <w:r w:rsidRPr="00B9726C">
        <w:rPr>
          <w:rFonts w:ascii="Arial Narrow" w:hAnsi="Arial Narrow" w:cs="Arial"/>
          <w:i/>
          <w:szCs w:val="22"/>
        </w:rPr>
        <w:t>Veškeré práce a materiál</w:t>
      </w:r>
      <w:r w:rsidR="00275920" w:rsidRPr="00B9726C">
        <w:rPr>
          <w:rFonts w:ascii="Arial Narrow" w:hAnsi="Arial Narrow" w:cs="Arial"/>
          <w:i/>
          <w:szCs w:val="22"/>
        </w:rPr>
        <w:t>y</w:t>
      </w:r>
      <w:r w:rsidRPr="00B9726C">
        <w:rPr>
          <w:rFonts w:ascii="Arial Narrow" w:hAnsi="Arial Narrow" w:cs="Arial"/>
          <w:i/>
          <w:szCs w:val="22"/>
        </w:rPr>
        <w:t xml:space="preserve"> </w:t>
      </w:r>
      <w:r w:rsidR="00275920" w:rsidRPr="00B9726C">
        <w:rPr>
          <w:rFonts w:ascii="Arial Narrow" w:hAnsi="Arial Narrow" w:cs="Arial"/>
          <w:i/>
          <w:szCs w:val="22"/>
        </w:rPr>
        <w:t xml:space="preserve">použité </w:t>
      </w:r>
      <w:r w:rsidRPr="00B9726C">
        <w:rPr>
          <w:rFonts w:ascii="Arial Narrow" w:hAnsi="Arial Narrow" w:cs="Arial"/>
          <w:i/>
          <w:szCs w:val="22"/>
        </w:rPr>
        <w:t>při realizaci vegetačních úprav bud</w:t>
      </w:r>
      <w:r w:rsidR="00275920" w:rsidRPr="00B9726C">
        <w:rPr>
          <w:rFonts w:ascii="Arial Narrow" w:hAnsi="Arial Narrow" w:cs="Arial"/>
          <w:i/>
          <w:szCs w:val="22"/>
        </w:rPr>
        <w:t>ou odpovídat</w:t>
      </w:r>
      <w:r w:rsidRPr="00B9726C">
        <w:rPr>
          <w:rFonts w:ascii="Arial Narrow" w:hAnsi="Arial Narrow" w:cs="Arial"/>
          <w:i/>
          <w:szCs w:val="22"/>
        </w:rPr>
        <w:t xml:space="preserve"> </w:t>
      </w:r>
      <w:r w:rsidR="00E119AE" w:rsidRPr="00B9726C">
        <w:rPr>
          <w:rFonts w:ascii="Arial Narrow" w:hAnsi="Arial Narrow" w:cs="Arial"/>
          <w:i/>
          <w:szCs w:val="22"/>
        </w:rPr>
        <w:t>popsan</w:t>
      </w:r>
      <w:r w:rsidR="00275920" w:rsidRPr="00B9726C">
        <w:rPr>
          <w:rFonts w:ascii="Arial Narrow" w:hAnsi="Arial Narrow" w:cs="Arial"/>
          <w:i/>
          <w:szCs w:val="22"/>
        </w:rPr>
        <w:t>ým technologiím</w:t>
      </w:r>
      <w:r w:rsidR="00E119AE" w:rsidRPr="00B9726C">
        <w:rPr>
          <w:rFonts w:ascii="Arial Narrow" w:hAnsi="Arial Narrow" w:cs="Arial"/>
          <w:i/>
          <w:szCs w:val="22"/>
        </w:rPr>
        <w:t xml:space="preserve"> a specifikac</w:t>
      </w:r>
      <w:r w:rsidR="00275920" w:rsidRPr="00B9726C">
        <w:rPr>
          <w:rFonts w:ascii="Arial Narrow" w:hAnsi="Arial Narrow" w:cs="Arial"/>
          <w:i/>
          <w:szCs w:val="22"/>
        </w:rPr>
        <w:t>ím</w:t>
      </w:r>
      <w:r w:rsidR="00D71B94" w:rsidRPr="00B9726C">
        <w:rPr>
          <w:rFonts w:ascii="Arial Narrow" w:hAnsi="Arial Narrow" w:cs="Arial"/>
          <w:i/>
          <w:szCs w:val="22"/>
        </w:rPr>
        <w:t xml:space="preserve"> materiálů</w:t>
      </w:r>
      <w:r w:rsidR="00275920" w:rsidRPr="00B9726C">
        <w:rPr>
          <w:rFonts w:ascii="Arial Narrow" w:hAnsi="Arial Narrow" w:cs="Arial"/>
          <w:i/>
          <w:szCs w:val="22"/>
        </w:rPr>
        <w:t xml:space="preserve"> uvedeným</w:t>
      </w:r>
      <w:r w:rsidR="00E119AE" w:rsidRPr="00B9726C">
        <w:rPr>
          <w:rFonts w:ascii="Arial Narrow" w:hAnsi="Arial Narrow" w:cs="Arial"/>
          <w:i/>
          <w:szCs w:val="22"/>
        </w:rPr>
        <w:t xml:space="preserve"> v </w:t>
      </w:r>
      <w:r w:rsidRPr="00B9726C">
        <w:rPr>
          <w:rFonts w:ascii="Arial Narrow" w:hAnsi="Arial Narrow" w:cs="Arial"/>
          <w:i/>
          <w:szCs w:val="22"/>
        </w:rPr>
        <w:t xml:space="preserve">PD. </w:t>
      </w:r>
      <w:r w:rsidR="00C726EE" w:rsidRPr="00B9726C">
        <w:rPr>
          <w:rFonts w:ascii="Arial Narrow" w:hAnsi="Arial Narrow" w:cs="Arial"/>
          <w:i/>
          <w:szCs w:val="22"/>
        </w:rPr>
        <w:t xml:space="preserve">Při skladování materiálu nesmí dojít k jejich poškození nebo ke změnám v jejich složení a vlastnostech. </w:t>
      </w:r>
      <w:r w:rsidR="00C726EE" w:rsidRPr="00B9726C">
        <w:rPr>
          <w:rFonts w:ascii="Arial Narrow" w:hAnsi="Arial Narrow" w:cs="Arial"/>
          <w:b/>
          <w:i/>
          <w:szCs w:val="22"/>
        </w:rPr>
        <w:t>Skladované materiály nesmí kontaminovat</w:t>
      </w:r>
      <w:r w:rsidR="00C726EE" w:rsidRPr="00B9726C">
        <w:rPr>
          <w:rFonts w:ascii="Arial Narrow" w:hAnsi="Arial Narrow" w:cs="Arial"/>
          <w:i/>
          <w:szCs w:val="22"/>
        </w:rPr>
        <w:t xml:space="preserve"> </w:t>
      </w:r>
      <w:r w:rsidR="00C726EE" w:rsidRPr="00B9726C">
        <w:rPr>
          <w:rFonts w:ascii="Arial Narrow" w:hAnsi="Arial Narrow" w:cs="Arial"/>
          <w:b/>
          <w:i/>
          <w:szCs w:val="22"/>
        </w:rPr>
        <w:t>své okolí</w:t>
      </w:r>
      <w:r w:rsidR="00C726EE" w:rsidRPr="00B9726C">
        <w:rPr>
          <w:rFonts w:ascii="Arial Narrow" w:hAnsi="Arial Narrow" w:cs="Arial"/>
          <w:i/>
          <w:szCs w:val="22"/>
        </w:rPr>
        <w:t>.</w:t>
      </w:r>
    </w:p>
    <w:p w14:paraId="6A5C11FD" w14:textId="77777777" w:rsidR="001830A4" w:rsidRPr="00B9726C" w:rsidRDefault="001830A4" w:rsidP="00B80CBB">
      <w:pPr>
        <w:jc w:val="both"/>
        <w:rPr>
          <w:rFonts w:ascii="Arial Narrow" w:eastAsiaTheme="minorHAnsi" w:hAnsi="Arial Narrow"/>
          <w:i/>
          <w:szCs w:val="22"/>
        </w:rPr>
      </w:pPr>
    </w:p>
    <w:p w14:paraId="692AF52B" w14:textId="77777777" w:rsidR="001830A4" w:rsidRPr="00B9726C" w:rsidRDefault="001830A4" w:rsidP="00B80CBB">
      <w:pPr>
        <w:ind w:firstLine="3"/>
        <w:jc w:val="both"/>
        <w:rPr>
          <w:rFonts w:ascii="Arial Narrow" w:hAnsi="Arial Narrow" w:cs="Arial"/>
          <w:i/>
          <w:szCs w:val="22"/>
        </w:rPr>
      </w:pPr>
      <w:r w:rsidRPr="00B9726C">
        <w:rPr>
          <w:rFonts w:ascii="Arial Narrow" w:eastAsiaTheme="majorEastAsia" w:hAnsi="Arial Narrow"/>
          <w:b/>
          <w:i/>
          <w:iCs/>
          <w:szCs w:val="22"/>
        </w:rPr>
        <w:t xml:space="preserve">Do kořenové zóny jednotlivých </w:t>
      </w:r>
      <w:r w:rsidR="00C726EE" w:rsidRPr="00B9726C">
        <w:rPr>
          <w:rFonts w:ascii="Arial Narrow" w:eastAsiaTheme="majorEastAsia" w:hAnsi="Arial Narrow"/>
          <w:b/>
          <w:i/>
          <w:iCs/>
          <w:szCs w:val="22"/>
        </w:rPr>
        <w:t xml:space="preserve">ponechaných </w:t>
      </w:r>
      <w:r w:rsidRPr="00B9726C">
        <w:rPr>
          <w:rFonts w:ascii="Arial Narrow" w:eastAsiaTheme="majorEastAsia" w:hAnsi="Arial Narrow"/>
          <w:b/>
          <w:i/>
          <w:iCs/>
          <w:szCs w:val="22"/>
        </w:rPr>
        <w:t>strom</w:t>
      </w:r>
      <w:r w:rsidR="00275920" w:rsidRPr="00B9726C">
        <w:rPr>
          <w:rFonts w:ascii="Arial Narrow" w:eastAsiaTheme="majorEastAsia" w:hAnsi="Arial Narrow"/>
          <w:b/>
          <w:i/>
          <w:iCs/>
          <w:szCs w:val="22"/>
        </w:rPr>
        <w:t>ů</w:t>
      </w:r>
      <w:r w:rsidRPr="00B9726C">
        <w:rPr>
          <w:rFonts w:ascii="Arial Narrow" w:eastAsiaTheme="majorEastAsia" w:hAnsi="Arial Narrow"/>
          <w:b/>
          <w:i/>
          <w:iCs/>
          <w:szCs w:val="22"/>
        </w:rPr>
        <w:t xml:space="preserve"> nebude vjíždět technika o hmotnosti více než 0,5 t</w:t>
      </w:r>
      <w:r w:rsidRPr="00B9726C">
        <w:rPr>
          <w:rFonts w:ascii="Arial Narrow" w:eastAsiaTheme="majorEastAsia" w:hAnsi="Arial Narrow"/>
          <w:i/>
          <w:iCs/>
          <w:szCs w:val="22"/>
        </w:rPr>
        <w:t>, aby nedošlo ke zhutnění vegetačního souvrství kořenové zóny a dřeviny nebyly stresovány. Technika nad 0,5 t se bude v době realizace pohybovat v trasách zpevněných ploch a komunikací dle jejich únosnosti. Jiný pohyb techniky v zájmovém území bude konzultován a odsouhlasen autorem této PD. Dodržov</w:t>
      </w:r>
      <w:r w:rsidR="00275920" w:rsidRPr="00B9726C">
        <w:rPr>
          <w:rFonts w:ascii="Arial Narrow" w:eastAsiaTheme="majorEastAsia" w:hAnsi="Arial Narrow"/>
          <w:i/>
          <w:iCs/>
          <w:szCs w:val="22"/>
        </w:rPr>
        <w:t>ána</w:t>
      </w:r>
      <w:r w:rsidRPr="00B9726C">
        <w:rPr>
          <w:rFonts w:ascii="Arial Narrow" w:eastAsiaTheme="majorEastAsia" w:hAnsi="Arial Narrow"/>
          <w:i/>
          <w:iCs/>
          <w:szCs w:val="22"/>
        </w:rPr>
        <w:t xml:space="preserve"> bude norma </w:t>
      </w:r>
      <w:r w:rsidRPr="00B9726C">
        <w:rPr>
          <w:rFonts w:ascii="Arial Narrow" w:hAnsi="Arial Narrow" w:cs="Arial"/>
          <w:i/>
          <w:szCs w:val="22"/>
        </w:rPr>
        <w:t xml:space="preserve">ČSN 83 9061 Technologie vegetačních úprav v krajině - Ochrana stromů, porostů a vegetačních ploch při stavebních pracích. </w:t>
      </w:r>
    </w:p>
    <w:p w14:paraId="300C5FCB" w14:textId="77777777" w:rsidR="00CE7ABE" w:rsidRPr="00B9726C" w:rsidRDefault="00CE7ABE" w:rsidP="00B80CBB">
      <w:pPr>
        <w:ind w:firstLine="3"/>
        <w:jc w:val="both"/>
        <w:rPr>
          <w:rFonts w:ascii="Arial Narrow" w:hAnsi="Arial Narrow" w:cs="Arial"/>
          <w:i/>
          <w:szCs w:val="22"/>
        </w:rPr>
      </w:pPr>
    </w:p>
    <w:p w14:paraId="65C3BB2C" w14:textId="77777777" w:rsidR="00CE7ABE" w:rsidRPr="00B9726C" w:rsidRDefault="00CE7ABE" w:rsidP="00B80CBB">
      <w:pPr>
        <w:jc w:val="both"/>
        <w:rPr>
          <w:rFonts w:ascii="Arial Narrow" w:eastAsiaTheme="majorEastAsia" w:hAnsi="Arial Narrow"/>
          <w:i/>
          <w:szCs w:val="22"/>
        </w:rPr>
      </w:pPr>
      <w:r w:rsidRPr="00B9726C">
        <w:rPr>
          <w:rFonts w:ascii="Arial Narrow" w:eastAsiaTheme="majorEastAsia" w:hAnsi="Arial Narrow"/>
          <w:i/>
          <w:szCs w:val="22"/>
        </w:rPr>
        <w:t xml:space="preserve">Veškerá vozidla budou před výjezdem ze stavby v případě nutnosti očištěna a čištěna bude i příjezdová komunikace tak, aby nedošlo ke zhoršení bezpečnosti provozu na ní. Za to bude zodpovídat vybraný dodavatel stavby. Dodavatel realizace všech navrhovaných úprav musí také zajistit opatření, aby při výjezdu vozidel ze stavby na veřejnou komunikaci nedošlo k případné dopravní nehodě. </w:t>
      </w:r>
    </w:p>
    <w:p w14:paraId="20F06B51" w14:textId="77777777" w:rsidR="001830A4" w:rsidRPr="00B9726C" w:rsidRDefault="001830A4" w:rsidP="00B80CBB">
      <w:pPr>
        <w:jc w:val="both"/>
        <w:rPr>
          <w:rFonts w:ascii="Arial Narrow" w:hAnsi="Arial Narrow" w:cs="Arial"/>
          <w:i/>
          <w:szCs w:val="22"/>
        </w:rPr>
      </w:pPr>
    </w:p>
    <w:p w14:paraId="4251BE38" w14:textId="77777777" w:rsidR="001830A4" w:rsidRPr="00B9726C" w:rsidRDefault="001830A4" w:rsidP="00B80CBB">
      <w:pPr>
        <w:pStyle w:val="Normlnweb"/>
        <w:spacing w:before="0" w:beforeAutospacing="0" w:after="0" w:afterAutospacing="0"/>
        <w:jc w:val="both"/>
        <w:rPr>
          <w:rFonts w:ascii="Arial Narrow" w:hAnsi="Arial Narrow" w:cs="Arial"/>
          <w:i/>
          <w:szCs w:val="22"/>
        </w:rPr>
      </w:pPr>
      <w:r w:rsidRPr="00B9726C">
        <w:rPr>
          <w:rFonts w:ascii="Arial Narrow" w:hAnsi="Arial Narrow" w:cs="Arial"/>
          <w:i/>
          <w:szCs w:val="22"/>
        </w:rPr>
        <w:t xml:space="preserve">Realizace bude respektovat obecně závazné právní předpisy a normy a vybranými ČSN, technické podmínky (TP) týkající se prací souvisejících s realizací této projektové dokumentace. Realizace bude dále provedena v souladu s platnými zákony, vyhláškami, normami a technickými předpisy z oblasti bezpečnosti práce. </w:t>
      </w:r>
    </w:p>
    <w:p w14:paraId="54FB423C" w14:textId="77777777" w:rsidR="00E02639" w:rsidRPr="00B9726C" w:rsidRDefault="00E02639" w:rsidP="00B80CBB">
      <w:pPr>
        <w:pStyle w:val="Normlnweb"/>
        <w:spacing w:before="0" w:beforeAutospacing="0" w:after="0" w:afterAutospacing="0"/>
        <w:jc w:val="both"/>
        <w:rPr>
          <w:rFonts w:ascii="Arial Narrow" w:hAnsi="Arial Narrow" w:cs="Arial"/>
          <w:i/>
          <w:szCs w:val="22"/>
        </w:rPr>
      </w:pPr>
    </w:p>
    <w:p w14:paraId="4628D41C" w14:textId="77777777" w:rsidR="00E02639" w:rsidRPr="00B9726C" w:rsidRDefault="00E02639" w:rsidP="00B80CBB">
      <w:pPr>
        <w:ind w:right="23"/>
        <w:jc w:val="both"/>
        <w:rPr>
          <w:rFonts w:ascii="Arial Narrow" w:hAnsi="Arial Narrow"/>
          <w:i/>
          <w:iCs/>
          <w:szCs w:val="22"/>
        </w:rPr>
      </w:pPr>
      <w:r w:rsidRPr="00B9726C">
        <w:rPr>
          <w:rFonts w:ascii="Arial Narrow" w:hAnsi="Arial Narrow"/>
          <w:i/>
          <w:iCs/>
          <w:szCs w:val="22"/>
        </w:rPr>
        <w:t xml:space="preserve">Budou dodržovány </w:t>
      </w:r>
      <w:r w:rsidR="00622233" w:rsidRPr="00B9726C">
        <w:rPr>
          <w:rFonts w:ascii="Arial Narrow" w:hAnsi="Arial Narrow"/>
          <w:i/>
          <w:iCs/>
          <w:szCs w:val="22"/>
        </w:rPr>
        <w:t>níže uvedené</w:t>
      </w:r>
      <w:r w:rsidRPr="00B9726C">
        <w:rPr>
          <w:rFonts w:ascii="Arial Narrow" w:hAnsi="Arial Narrow"/>
          <w:i/>
          <w:iCs/>
          <w:szCs w:val="22"/>
        </w:rPr>
        <w:t xml:space="preserve"> základní normy</w:t>
      </w:r>
      <w:r w:rsidR="00622233" w:rsidRPr="00B9726C">
        <w:rPr>
          <w:rFonts w:ascii="Arial Narrow" w:hAnsi="Arial Narrow"/>
          <w:i/>
          <w:iCs/>
          <w:szCs w:val="22"/>
        </w:rPr>
        <w:t xml:space="preserve"> v případě, že v dokumentaci není určeno jinak.</w:t>
      </w:r>
    </w:p>
    <w:p w14:paraId="275E079F" w14:textId="77777777" w:rsidR="00E02639" w:rsidRPr="00B9726C" w:rsidRDefault="00E02639" w:rsidP="00B80CBB">
      <w:pPr>
        <w:ind w:right="23"/>
        <w:jc w:val="both"/>
        <w:rPr>
          <w:rFonts w:ascii="Arial Narrow" w:hAnsi="Arial Narrow"/>
          <w:i/>
          <w:iCs/>
          <w:szCs w:val="22"/>
        </w:rPr>
      </w:pPr>
      <w:r w:rsidRPr="00B9726C">
        <w:rPr>
          <w:rFonts w:ascii="Arial Narrow" w:hAnsi="Arial Narrow"/>
          <w:i/>
          <w:iCs/>
          <w:szCs w:val="22"/>
        </w:rPr>
        <w:t xml:space="preserve">ČSN 83 9011 Technologie vegetačních úprav v krajině – Práce s půdou </w:t>
      </w:r>
    </w:p>
    <w:p w14:paraId="5D57233F" w14:textId="77777777" w:rsidR="00E02639" w:rsidRPr="00B9726C" w:rsidRDefault="00E02639" w:rsidP="00B80CBB">
      <w:pPr>
        <w:ind w:right="23"/>
        <w:jc w:val="both"/>
        <w:rPr>
          <w:rFonts w:ascii="Arial Narrow" w:hAnsi="Arial Narrow"/>
          <w:i/>
          <w:iCs/>
          <w:szCs w:val="22"/>
        </w:rPr>
      </w:pPr>
      <w:r w:rsidRPr="00B9726C">
        <w:rPr>
          <w:rFonts w:ascii="Arial Narrow" w:hAnsi="Arial Narrow"/>
          <w:i/>
          <w:iCs/>
          <w:szCs w:val="22"/>
        </w:rPr>
        <w:t xml:space="preserve">ČSN 83 9021 Technologie vegetačních úprav v krajině – Rostliny a jejich výsadba </w:t>
      </w:r>
    </w:p>
    <w:p w14:paraId="72F00279" w14:textId="77777777" w:rsidR="00E02639" w:rsidRPr="00B9726C" w:rsidRDefault="00E02639" w:rsidP="00B80CBB">
      <w:pPr>
        <w:ind w:right="23"/>
        <w:jc w:val="both"/>
        <w:rPr>
          <w:rFonts w:ascii="Arial Narrow" w:hAnsi="Arial Narrow"/>
          <w:i/>
          <w:iCs/>
          <w:szCs w:val="22"/>
        </w:rPr>
      </w:pPr>
      <w:r w:rsidRPr="00B9726C">
        <w:rPr>
          <w:rFonts w:ascii="Arial Narrow" w:hAnsi="Arial Narrow"/>
          <w:i/>
          <w:iCs/>
          <w:szCs w:val="22"/>
        </w:rPr>
        <w:t>ČSN 83 9031 Technologie vegetačních úprav v krajině – Trávníky a jejich zakládání</w:t>
      </w:r>
    </w:p>
    <w:p w14:paraId="7C9BCCF2" w14:textId="77777777" w:rsidR="00E02639" w:rsidRPr="00B9726C" w:rsidRDefault="00E02639" w:rsidP="00B80CBB">
      <w:pPr>
        <w:ind w:right="23"/>
        <w:jc w:val="both"/>
        <w:rPr>
          <w:rFonts w:ascii="Arial Narrow" w:hAnsi="Arial Narrow"/>
          <w:i/>
          <w:iCs/>
          <w:szCs w:val="22"/>
        </w:rPr>
      </w:pPr>
      <w:r w:rsidRPr="00B9726C">
        <w:rPr>
          <w:rFonts w:ascii="Arial Narrow" w:hAnsi="Arial Narrow"/>
          <w:i/>
          <w:iCs/>
          <w:szCs w:val="22"/>
        </w:rPr>
        <w:t>ČSN 83 9051 Technologie vegetačních úprav v krajině – Rozvojová a udržovací péče o vegetační prvky</w:t>
      </w:r>
    </w:p>
    <w:p w14:paraId="00125CD3" w14:textId="77777777" w:rsidR="00D02553" w:rsidRPr="00B9726C" w:rsidRDefault="00D02553" w:rsidP="00B80CBB">
      <w:pPr>
        <w:ind w:right="23"/>
        <w:jc w:val="both"/>
        <w:rPr>
          <w:rFonts w:ascii="Arial Narrow" w:hAnsi="Arial Narrow"/>
          <w:b/>
          <w:i/>
          <w:iCs/>
          <w:szCs w:val="22"/>
        </w:rPr>
      </w:pPr>
      <w:r w:rsidRPr="00B9726C">
        <w:rPr>
          <w:rFonts w:ascii="Arial Narrow" w:hAnsi="Arial Narrow"/>
          <w:b/>
          <w:i/>
          <w:iCs/>
          <w:szCs w:val="22"/>
        </w:rPr>
        <w:t xml:space="preserve">Rostlinný materiál bude splňovat parametry normy </w:t>
      </w:r>
      <w:r w:rsidR="00622233" w:rsidRPr="00B9726C">
        <w:rPr>
          <w:rFonts w:ascii="Arial Narrow" w:hAnsi="Arial Narrow"/>
          <w:b/>
          <w:i/>
          <w:iCs/>
          <w:szCs w:val="22"/>
        </w:rPr>
        <w:t>ČSN 46 4902 Výpěstky okrasných dřevin</w:t>
      </w:r>
      <w:bookmarkStart w:id="2" w:name="OLE_LINK3"/>
      <w:r w:rsidRPr="00B9726C">
        <w:rPr>
          <w:rFonts w:ascii="Arial Narrow" w:hAnsi="Arial Narrow"/>
          <w:b/>
          <w:i/>
          <w:iCs/>
          <w:szCs w:val="22"/>
        </w:rPr>
        <w:t xml:space="preserve"> </w:t>
      </w:r>
    </w:p>
    <w:p w14:paraId="5B7FB656" w14:textId="77777777" w:rsidR="00E02639" w:rsidRPr="00B9726C" w:rsidRDefault="00D02553" w:rsidP="00B80CBB">
      <w:pPr>
        <w:ind w:right="23"/>
        <w:jc w:val="both"/>
        <w:rPr>
          <w:rFonts w:ascii="Arial Narrow" w:hAnsi="Arial Narrow"/>
          <w:b/>
          <w:i/>
          <w:iCs/>
          <w:szCs w:val="22"/>
        </w:rPr>
      </w:pPr>
      <w:r w:rsidRPr="00B9726C">
        <w:rPr>
          <w:rFonts w:ascii="Arial Narrow" w:hAnsi="Arial Narrow"/>
          <w:b/>
          <w:i/>
          <w:iCs/>
          <w:szCs w:val="22"/>
        </w:rPr>
        <w:t xml:space="preserve">a </w:t>
      </w:r>
      <w:r w:rsidR="00622233" w:rsidRPr="00B9726C">
        <w:rPr>
          <w:rFonts w:ascii="Arial Narrow" w:hAnsi="Arial Narrow"/>
          <w:b/>
          <w:i/>
          <w:iCs/>
          <w:szCs w:val="22"/>
        </w:rPr>
        <w:t xml:space="preserve">ČSN 46 4901 </w:t>
      </w:r>
      <w:bookmarkEnd w:id="2"/>
      <w:r w:rsidR="00622233" w:rsidRPr="00B9726C">
        <w:rPr>
          <w:rFonts w:ascii="Arial Narrow" w:hAnsi="Arial Narrow"/>
          <w:b/>
          <w:i/>
          <w:iCs/>
          <w:szCs w:val="22"/>
        </w:rPr>
        <w:t>Osivo a sadba, Sadba okrasných dřevin</w:t>
      </w:r>
      <w:r w:rsidRPr="00B9726C">
        <w:rPr>
          <w:rFonts w:ascii="Arial Narrow" w:hAnsi="Arial Narrow"/>
          <w:b/>
          <w:i/>
          <w:iCs/>
          <w:szCs w:val="22"/>
        </w:rPr>
        <w:t>.</w:t>
      </w:r>
    </w:p>
    <w:p w14:paraId="4D82D71C" w14:textId="77777777" w:rsidR="00622233" w:rsidRPr="00B9726C" w:rsidRDefault="00622233" w:rsidP="00B80CBB">
      <w:pPr>
        <w:ind w:right="23"/>
        <w:jc w:val="both"/>
        <w:rPr>
          <w:rFonts w:ascii="Arial Narrow" w:hAnsi="Arial Narrow"/>
          <w:i/>
          <w:iCs/>
          <w:szCs w:val="22"/>
        </w:rPr>
      </w:pPr>
    </w:p>
    <w:p w14:paraId="2F833ACB" w14:textId="77777777" w:rsidR="00E02639" w:rsidRPr="00B9726C" w:rsidRDefault="00E02639" w:rsidP="00B80CBB">
      <w:pPr>
        <w:ind w:right="23"/>
        <w:jc w:val="both"/>
        <w:rPr>
          <w:rFonts w:ascii="Arial Narrow" w:hAnsi="Arial Narrow"/>
          <w:i/>
          <w:iCs/>
          <w:szCs w:val="22"/>
        </w:rPr>
      </w:pPr>
      <w:r w:rsidRPr="00B9726C">
        <w:rPr>
          <w:rFonts w:ascii="Arial Narrow" w:hAnsi="Arial Narrow"/>
          <w:i/>
          <w:iCs/>
          <w:szCs w:val="22"/>
        </w:rPr>
        <w:t>Použitý rostlinný materiál musí být z fytopatologického hlediska nezávadný</w:t>
      </w:r>
      <w:r w:rsidR="00D02553" w:rsidRPr="00B9726C">
        <w:rPr>
          <w:rFonts w:ascii="Arial Narrow" w:hAnsi="Arial Narrow"/>
          <w:i/>
          <w:iCs/>
          <w:szCs w:val="22"/>
        </w:rPr>
        <w:t xml:space="preserve">. </w:t>
      </w:r>
      <w:r w:rsidRPr="00B9726C">
        <w:rPr>
          <w:rFonts w:ascii="Arial Narrow" w:hAnsi="Arial Narrow"/>
          <w:i/>
          <w:iCs/>
          <w:szCs w:val="22"/>
        </w:rPr>
        <w:t>Kvalita rostlinného materiálu bude doložena listem původu.</w:t>
      </w:r>
    </w:p>
    <w:p w14:paraId="58734D9E" w14:textId="77777777" w:rsidR="005F5A30" w:rsidRPr="00B9726C" w:rsidRDefault="005F5A30" w:rsidP="00B80CBB">
      <w:pPr>
        <w:ind w:right="23"/>
        <w:jc w:val="both"/>
        <w:rPr>
          <w:rFonts w:ascii="Arial Narrow" w:hAnsi="Arial Narrow"/>
          <w:i/>
          <w:iCs/>
          <w:szCs w:val="22"/>
        </w:rPr>
      </w:pPr>
    </w:p>
    <w:p w14:paraId="5A75985D" w14:textId="77777777" w:rsidR="005F5A30" w:rsidRPr="00B9726C" w:rsidRDefault="005F5A30" w:rsidP="00B80CBB">
      <w:pPr>
        <w:ind w:right="23"/>
        <w:jc w:val="both"/>
        <w:rPr>
          <w:rFonts w:ascii="Arial Narrow" w:hAnsi="Arial Narrow"/>
          <w:iCs/>
          <w:szCs w:val="22"/>
        </w:rPr>
      </w:pPr>
      <w:r w:rsidRPr="00B9726C">
        <w:rPr>
          <w:rFonts w:ascii="Arial Narrow" w:hAnsi="Arial Narrow"/>
          <w:iCs/>
          <w:szCs w:val="22"/>
        </w:rPr>
        <w:t>Dřeviny nesmí být vysázeny do ochranných pásem sítí technické infrastruktury.</w:t>
      </w:r>
    </w:p>
    <w:p w14:paraId="6C630C30" w14:textId="77777777" w:rsidR="003A0CE2" w:rsidRPr="00B9726C" w:rsidRDefault="00AF62CD" w:rsidP="00B80CBB">
      <w:pPr>
        <w:pStyle w:val="Nadpis1"/>
        <w:jc w:val="both"/>
        <w:rPr>
          <w:rFonts w:ascii="Arial Narrow" w:eastAsiaTheme="majorEastAsia" w:hAnsi="Arial Narrow"/>
        </w:rPr>
      </w:pPr>
      <w:bookmarkStart w:id="3" w:name="_Toc381348403"/>
      <w:r w:rsidRPr="00B9726C">
        <w:rPr>
          <w:rFonts w:ascii="Arial Narrow" w:eastAsiaTheme="majorEastAsia" w:hAnsi="Arial Narrow"/>
        </w:rPr>
        <w:t>Postup prací při realizaci – časová posloupnost</w:t>
      </w:r>
      <w:bookmarkEnd w:id="3"/>
    </w:p>
    <w:p w14:paraId="2ED77690" w14:textId="77777777" w:rsidR="00D61A82" w:rsidRPr="00B9726C" w:rsidRDefault="00DB02CF" w:rsidP="00B80CBB">
      <w:pPr>
        <w:jc w:val="both"/>
        <w:rPr>
          <w:rFonts w:ascii="Arial Narrow" w:eastAsiaTheme="majorEastAsia" w:hAnsi="Arial Narrow"/>
          <w:szCs w:val="22"/>
        </w:rPr>
      </w:pPr>
      <w:r w:rsidRPr="00B9726C">
        <w:rPr>
          <w:rFonts w:ascii="Arial Narrow" w:eastAsiaTheme="majorEastAsia" w:hAnsi="Arial Narrow"/>
        </w:rPr>
        <w:t xml:space="preserve">Vegetační úpravy budou zahájeny </w:t>
      </w:r>
      <w:r w:rsidR="00D61A82" w:rsidRPr="00B9726C">
        <w:rPr>
          <w:rFonts w:ascii="Arial Narrow" w:eastAsiaTheme="majorEastAsia" w:hAnsi="Arial Narrow"/>
        </w:rPr>
        <w:t xml:space="preserve">likvidací stávajících pařezů (odstranění, frézování, zasypání děr) a odstraněním keřových výsadeb včetně kořenů. Následně bude </w:t>
      </w:r>
      <w:r w:rsidRPr="00B9726C">
        <w:rPr>
          <w:rFonts w:ascii="Arial Narrow" w:eastAsiaTheme="majorEastAsia" w:hAnsi="Arial Narrow"/>
        </w:rPr>
        <w:t>o</w:t>
      </w:r>
      <w:r w:rsidR="00D61A82" w:rsidRPr="00B9726C">
        <w:rPr>
          <w:rFonts w:ascii="Arial Narrow" w:eastAsiaTheme="majorEastAsia" w:hAnsi="Arial Narrow"/>
        </w:rPr>
        <w:t>dstraněn</w:t>
      </w:r>
      <w:r w:rsidRPr="00B9726C">
        <w:rPr>
          <w:rFonts w:ascii="Arial Narrow" w:eastAsiaTheme="majorEastAsia" w:hAnsi="Arial Narrow"/>
        </w:rPr>
        <w:t xml:space="preserve"> </w:t>
      </w:r>
      <w:r w:rsidR="00D61A82" w:rsidRPr="00B9726C">
        <w:rPr>
          <w:rFonts w:ascii="Arial Narrow" w:eastAsiaTheme="majorEastAsia" w:hAnsi="Arial Narrow"/>
        </w:rPr>
        <w:t>starý trávník</w:t>
      </w:r>
      <w:r w:rsidR="005E3DB1" w:rsidRPr="00B9726C">
        <w:rPr>
          <w:rFonts w:ascii="Arial Narrow" w:eastAsiaTheme="majorEastAsia" w:hAnsi="Arial Narrow"/>
        </w:rPr>
        <w:t xml:space="preserve"> </w:t>
      </w:r>
      <w:r w:rsidR="00D61A82" w:rsidRPr="00B9726C">
        <w:rPr>
          <w:rFonts w:ascii="Arial Narrow" w:eastAsiaTheme="majorEastAsia" w:hAnsi="Arial Narrow"/>
        </w:rPr>
        <w:t>a stávající výsadby v</w:t>
      </w:r>
      <w:r w:rsidR="005E3DB1" w:rsidRPr="00B9726C">
        <w:rPr>
          <w:rFonts w:ascii="Arial Narrow" w:eastAsiaTheme="majorEastAsia" w:hAnsi="Arial Narrow"/>
        </w:rPr>
        <w:t xml:space="preserve"> záhon</w:t>
      </w:r>
      <w:r w:rsidR="00D61A82" w:rsidRPr="00B9726C">
        <w:rPr>
          <w:rFonts w:ascii="Arial Narrow" w:eastAsiaTheme="majorEastAsia" w:hAnsi="Arial Narrow"/>
        </w:rPr>
        <w:t>ech</w:t>
      </w:r>
      <w:r w:rsidRPr="00B9726C">
        <w:rPr>
          <w:rFonts w:ascii="Arial Narrow" w:eastAsiaTheme="majorEastAsia" w:hAnsi="Arial Narrow"/>
        </w:rPr>
        <w:t xml:space="preserve"> postřikem, který bude proveden </w:t>
      </w:r>
      <w:r w:rsidR="005E3DB1" w:rsidRPr="00B9726C">
        <w:rPr>
          <w:rFonts w:ascii="Arial Narrow" w:eastAsiaTheme="majorEastAsia" w:hAnsi="Arial Narrow"/>
        </w:rPr>
        <w:t>3x po sobě s odstupem 2-3 týdnů</w:t>
      </w:r>
      <w:r w:rsidR="00D61A82" w:rsidRPr="00B9726C">
        <w:rPr>
          <w:rFonts w:ascii="Arial Narrow" w:eastAsiaTheme="majorEastAsia" w:hAnsi="Arial Narrow"/>
        </w:rPr>
        <w:t>.</w:t>
      </w:r>
      <w:r w:rsidR="009D47A7" w:rsidRPr="00B9726C">
        <w:rPr>
          <w:rFonts w:ascii="Arial Narrow" w:eastAsiaTheme="majorEastAsia" w:hAnsi="Arial Narrow"/>
        </w:rPr>
        <w:t xml:space="preserve"> </w:t>
      </w:r>
      <w:r w:rsidRPr="00B9726C">
        <w:rPr>
          <w:rFonts w:ascii="Arial Narrow" w:eastAsiaTheme="majorEastAsia" w:hAnsi="Arial Narrow"/>
          <w:szCs w:val="22"/>
        </w:rPr>
        <w:t xml:space="preserve">Následně bude </w:t>
      </w:r>
      <w:r w:rsidR="00D61A82" w:rsidRPr="00B9726C">
        <w:rPr>
          <w:rFonts w:ascii="Arial Narrow" w:eastAsiaTheme="majorEastAsia" w:hAnsi="Arial Narrow"/>
          <w:szCs w:val="22"/>
        </w:rPr>
        <w:t xml:space="preserve">upravena niveleta stávajícího terénu dle požadavku uvedených v této PD (viz. </w:t>
      </w:r>
      <w:proofErr w:type="gramStart"/>
      <w:r w:rsidR="00D61A82" w:rsidRPr="00B9726C">
        <w:rPr>
          <w:rFonts w:ascii="Arial Narrow" w:eastAsiaTheme="majorEastAsia" w:hAnsi="Arial Narrow"/>
          <w:szCs w:val="22"/>
        </w:rPr>
        <w:t>dále</w:t>
      </w:r>
      <w:proofErr w:type="gramEnd"/>
      <w:r w:rsidR="00D61A82" w:rsidRPr="00B9726C">
        <w:rPr>
          <w:rFonts w:ascii="Arial Narrow" w:eastAsiaTheme="majorEastAsia" w:hAnsi="Arial Narrow"/>
          <w:szCs w:val="22"/>
        </w:rPr>
        <w:t>).</w:t>
      </w:r>
    </w:p>
    <w:p w14:paraId="1AEC4629" w14:textId="77777777" w:rsidR="00D61A82" w:rsidRPr="00B9726C" w:rsidRDefault="00AD629B" w:rsidP="00B80CBB">
      <w:pPr>
        <w:jc w:val="both"/>
        <w:rPr>
          <w:rFonts w:ascii="Arial Narrow" w:eastAsiaTheme="majorEastAsia" w:hAnsi="Arial Narrow"/>
          <w:szCs w:val="22"/>
        </w:rPr>
      </w:pPr>
      <w:r w:rsidRPr="00B9726C">
        <w:rPr>
          <w:rFonts w:ascii="Arial Narrow" w:eastAsiaTheme="majorEastAsia" w:hAnsi="Arial Narrow"/>
          <w:szCs w:val="22"/>
        </w:rPr>
        <w:t>Po vytýčení výsadeb bude následovat</w:t>
      </w:r>
      <w:r w:rsidR="0017355D" w:rsidRPr="00B9726C">
        <w:rPr>
          <w:rFonts w:ascii="Arial Narrow" w:eastAsiaTheme="majorEastAsia" w:hAnsi="Arial Narrow"/>
          <w:szCs w:val="22"/>
        </w:rPr>
        <w:t xml:space="preserve"> výsadba stromů</w:t>
      </w:r>
      <w:r w:rsidR="00B7629C">
        <w:rPr>
          <w:rFonts w:ascii="Arial Narrow" w:eastAsiaTheme="majorEastAsia" w:hAnsi="Arial Narrow"/>
          <w:szCs w:val="22"/>
        </w:rPr>
        <w:t xml:space="preserve"> </w:t>
      </w:r>
      <w:r w:rsidR="0017355D" w:rsidRPr="00B9726C">
        <w:rPr>
          <w:rFonts w:ascii="Arial Narrow" w:eastAsiaTheme="majorEastAsia" w:hAnsi="Arial Narrow"/>
          <w:szCs w:val="22"/>
        </w:rPr>
        <w:t>a založení záhon</w:t>
      </w:r>
      <w:r w:rsidR="00E40874" w:rsidRPr="00B9726C">
        <w:rPr>
          <w:rFonts w:ascii="Arial Narrow" w:eastAsiaTheme="majorEastAsia" w:hAnsi="Arial Narrow"/>
          <w:szCs w:val="22"/>
        </w:rPr>
        <w:t>ů</w:t>
      </w:r>
      <w:r w:rsidR="0017355D" w:rsidRPr="00B9726C">
        <w:rPr>
          <w:rFonts w:ascii="Arial Narrow" w:eastAsiaTheme="majorEastAsia" w:hAnsi="Arial Narrow"/>
          <w:szCs w:val="22"/>
        </w:rPr>
        <w:t xml:space="preserve"> keřů </w:t>
      </w:r>
      <w:r w:rsidRPr="00B9726C">
        <w:rPr>
          <w:rFonts w:ascii="Arial Narrow" w:eastAsiaTheme="majorEastAsia" w:hAnsi="Arial Narrow"/>
          <w:szCs w:val="22"/>
        </w:rPr>
        <w:t xml:space="preserve">a trvalek </w:t>
      </w:r>
      <w:r w:rsidR="0017355D" w:rsidRPr="00B9726C">
        <w:rPr>
          <w:rFonts w:ascii="Arial Narrow" w:eastAsiaTheme="majorEastAsia" w:hAnsi="Arial Narrow"/>
          <w:szCs w:val="22"/>
        </w:rPr>
        <w:t>včetně jejich výsadby</w:t>
      </w:r>
      <w:r w:rsidRPr="00B9726C">
        <w:rPr>
          <w:rFonts w:ascii="Arial Narrow" w:eastAsiaTheme="majorEastAsia" w:hAnsi="Arial Narrow"/>
          <w:szCs w:val="22"/>
        </w:rPr>
        <w:t xml:space="preserve"> se zalitím a </w:t>
      </w:r>
      <w:proofErr w:type="spellStart"/>
      <w:r w:rsidRPr="00B9726C">
        <w:rPr>
          <w:rFonts w:ascii="Arial Narrow" w:eastAsiaTheme="majorEastAsia" w:hAnsi="Arial Narrow"/>
          <w:szCs w:val="22"/>
        </w:rPr>
        <w:t>zamulčováním</w:t>
      </w:r>
      <w:proofErr w:type="spellEnd"/>
      <w:r w:rsidR="0017355D" w:rsidRPr="00B9726C">
        <w:rPr>
          <w:rFonts w:ascii="Arial Narrow" w:eastAsiaTheme="majorEastAsia" w:hAnsi="Arial Narrow"/>
          <w:szCs w:val="22"/>
        </w:rPr>
        <w:t xml:space="preserve">. </w:t>
      </w:r>
      <w:r w:rsidR="00D61A82" w:rsidRPr="00B9726C">
        <w:rPr>
          <w:rFonts w:ascii="Arial Narrow" w:eastAsiaTheme="majorEastAsia" w:hAnsi="Arial Narrow"/>
          <w:szCs w:val="22"/>
        </w:rPr>
        <w:t>Současně bude probíhat zhotovení skalky (</w:t>
      </w:r>
      <w:r w:rsidR="005136BC" w:rsidRPr="00B9726C">
        <w:rPr>
          <w:rFonts w:ascii="Arial Narrow" w:eastAsiaTheme="majorEastAsia" w:hAnsi="Arial Narrow"/>
          <w:szCs w:val="22"/>
        </w:rPr>
        <w:t>osázení kamenů, výsadba rostlin, mulčování, zalití).</w:t>
      </w:r>
    </w:p>
    <w:p w14:paraId="754C502F" w14:textId="77777777" w:rsidR="00100BA7" w:rsidRPr="00B9726C" w:rsidRDefault="005C4C57" w:rsidP="00B80CBB">
      <w:pPr>
        <w:pStyle w:val="Nadpis1"/>
        <w:jc w:val="both"/>
        <w:rPr>
          <w:rFonts w:ascii="Arial Narrow" w:eastAsiaTheme="majorEastAsia" w:hAnsi="Arial Narrow"/>
        </w:rPr>
      </w:pPr>
      <w:bookmarkStart w:id="4" w:name="_Toc381348404"/>
      <w:r w:rsidRPr="00B9726C">
        <w:rPr>
          <w:rFonts w:ascii="Arial Narrow" w:eastAsiaTheme="majorEastAsia" w:hAnsi="Arial Narrow"/>
        </w:rPr>
        <w:t>Návrh vegetačních úprav</w:t>
      </w:r>
      <w:bookmarkEnd w:id="4"/>
    </w:p>
    <w:p w14:paraId="0BAD0B3F" w14:textId="77777777" w:rsidR="00840AFE" w:rsidRPr="00B9726C" w:rsidRDefault="00840AFE" w:rsidP="00840AFE">
      <w:pPr>
        <w:jc w:val="both"/>
        <w:rPr>
          <w:rFonts w:ascii="Arial Narrow" w:hAnsi="Arial Narrow"/>
          <w:szCs w:val="22"/>
        </w:rPr>
      </w:pPr>
      <w:r w:rsidRPr="00B9726C">
        <w:rPr>
          <w:rFonts w:ascii="Arial Narrow" w:hAnsi="Arial Narrow"/>
          <w:szCs w:val="22"/>
        </w:rPr>
        <w:t xml:space="preserve">Návrh byl vytvořen na základě zhodnocení stávajícího stavu, tedy především na základě vyhodnocení dendrologického průzkumu a stanovištních podmínek. Dále bylo nezbytné pojmenovat pozitiva a negativa současné školní zahrady, k čemuž pomohly také dotazníky vyplněné od studentů a připomínky a požadavky od učitelského sboru. </w:t>
      </w:r>
    </w:p>
    <w:p w14:paraId="08952038" w14:textId="77777777" w:rsidR="00840AFE" w:rsidRPr="00B9726C" w:rsidRDefault="00840AFE" w:rsidP="00840AFE">
      <w:pPr>
        <w:jc w:val="both"/>
        <w:rPr>
          <w:rFonts w:ascii="Arial Narrow" w:hAnsi="Arial Narrow"/>
          <w:szCs w:val="22"/>
        </w:rPr>
      </w:pPr>
      <w:r w:rsidRPr="00B9726C">
        <w:rPr>
          <w:rFonts w:ascii="Arial Narrow" w:hAnsi="Arial Narrow"/>
          <w:szCs w:val="22"/>
        </w:rPr>
        <w:t>Cílem návrhu je zvýšit druhovou pestrost rostlin tak, aby obsah více dostál pojmenování botanická zahrada. Zároveň školní zahradu více „</w:t>
      </w:r>
      <w:proofErr w:type="spellStart"/>
      <w:r w:rsidRPr="00B9726C">
        <w:rPr>
          <w:rFonts w:ascii="Arial Narrow" w:hAnsi="Arial Narrow"/>
          <w:szCs w:val="22"/>
        </w:rPr>
        <w:t>zpobytnit</w:t>
      </w:r>
      <w:proofErr w:type="spellEnd"/>
      <w:r w:rsidRPr="00B9726C">
        <w:rPr>
          <w:rFonts w:ascii="Arial Narrow" w:hAnsi="Arial Narrow"/>
          <w:szCs w:val="22"/>
        </w:rPr>
        <w:t>“, aby lépe sloužila žákům i vyučujícím nejen v době vyučování, ale případně i o přestávkách a po skončení školní výuky.</w:t>
      </w:r>
    </w:p>
    <w:p w14:paraId="5C01BDE3" w14:textId="77777777" w:rsidR="00E95EB9" w:rsidRPr="00B9726C" w:rsidRDefault="00E95EB9" w:rsidP="00B80CBB">
      <w:pPr>
        <w:ind w:firstLine="360"/>
        <w:jc w:val="both"/>
        <w:rPr>
          <w:rFonts w:ascii="Arial Narrow" w:hAnsi="Arial Narrow" w:cs="Arial"/>
          <w:szCs w:val="22"/>
        </w:rPr>
      </w:pPr>
    </w:p>
    <w:p w14:paraId="49DE9A7C" w14:textId="77777777" w:rsidR="009C65A5" w:rsidRPr="00B9726C" w:rsidRDefault="009C65A5" w:rsidP="009C65A5">
      <w:pPr>
        <w:jc w:val="both"/>
        <w:rPr>
          <w:rFonts w:ascii="Arial Narrow" w:hAnsi="Arial Narrow"/>
          <w:szCs w:val="22"/>
        </w:rPr>
      </w:pPr>
      <w:r w:rsidRPr="00B9726C">
        <w:rPr>
          <w:rFonts w:ascii="Arial Narrow" w:hAnsi="Arial Narrow"/>
          <w:szCs w:val="22"/>
        </w:rPr>
        <w:t>Bilance vegetačních úprav:</w:t>
      </w:r>
    </w:p>
    <w:p w14:paraId="7BD96BE6" w14:textId="77777777" w:rsidR="009C65A5" w:rsidRPr="00B9726C" w:rsidRDefault="009C65A5" w:rsidP="009C65A5">
      <w:pPr>
        <w:jc w:val="both"/>
        <w:rPr>
          <w:rFonts w:ascii="Arial Narrow" w:hAnsi="Arial Narrow"/>
          <w:szCs w:val="22"/>
        </w:rPr>
      </w:pPr>
      <w:r w:rsidRPr="00B9726C">
        <w:rPr>
          <w:rFonts w:ascii="Arial Narrow" w:hAnsi="Arial Narrow"/>
          <w:szCs w:val="22"/>
        </w:rPr>
        <w:tab/>
      </w:r>
    </w:p>
    <w:p w14:paraId="5F0D4320" w14:textId="77777777" w:rsidR="009C65A5" w:rsidRPr="00B9726C" w:rsidRDefault="009C65A5" w:rsidP="009C65A5">
      <w:pPr>
        <w:ind w:firstLine="708"/>
        <w:jc w:val="both"/>
        <w:rPr>
          <w:rFonts w:ascii="Arial Narrow" w:hAnsi="Arial Narrow"/>
          <w:szCs w:val="22"/>
        </w:rPr>
      </w:pPr>
      <w:r w:rsidRPr="00B9726C">
        <w:rPr>
          <w:rFonts w:ascii="Arial Narrow" w:hAnsi="Arial Narrow"/>
          <w:szCs w:val="22"/>
        </w:rPr>
        <w:t xml:space="preserve">celkový počet kácených stromů činí 8 ks </w:t>
      </w:r>
    </w:p>
    <w:p w14:paraId="1AD5041C" w14:textId="77777777" w:rsidR="009C65A5" w:rsidRPr="00B9726C" w:rsidRDefault="009C65A5" w:rsidP="009C65A5">
      <w:pPr>
        <w:ind w:firstLine="708"/>
        <w:jc w:val="both"/>
        <w:rPr>
          <w:rFonts w:ascii="Arial Narrow" w:hAnsi="Arial Narrow"/>
          <w:szCs w:val="22"/>
        </w:rPr>
      </w:pPr>
      <w:r w:rsidRPr="00B9726C">
        <w:rPr>
          <w:rFonts w:ascii="Arial Narrow" w:hAnsi="Arial Narrow"/>
          <w:szCs w:val="22"/>
        </w:rPr>
        <w:t>celkový počet odstraněných keřů činí 171 m</w:t>
      </w:r>
      <w:r w:rsidRPr="00B9726C">
        <w:rPr>
          <w:rFonts w:ascii="Arial Narrow" w:hAnsi="Arial Narrow"/>
          <w:szCs w:val="22"/>
          <w:vertAlign w:val="superscript"/>
        </w:rPr>
        <w:t>2</w:t>
      </w:r>
      <w:r w:rsidRPr="00B9726C">
        <w:rPr>
          <w:rFonts w:ascii="Arial Narrow" w:hAnsi="Arial Narrow"/>
          <w:szCs w:val="22"/>
        </w:rPr>
        <w:t xml:space="preserve"> (do 1m - 52 m</w:t>
      </w:r>
      <w:r w:rsidRPr="00B9726C">
        <w:rPr>
          <w:rFonts w:ascii="Arial Narrow" w:hAnsi="Arial Narrow"/>
          <w:szCs w:val="22"/>
          <w:vertAlign w:val="superscript"/>
        </w:rPr>
        <w:t>2</w:t>
      </w:r>
      <w:r w:rsidRPr="00B9726C">
        <w:rPr>
          <w:rFonts w:ascii="Arial Narrow" w:hAnsi="Arial Narrow"/>
          <w:szCs w:val="22"/>
        </w:rPr>
        <w:t>, nad 1 m - 124 m</w:t>
      </w:r>
      <w:r w:rsidRPr="00B9726C">
        <w:rPr>
          <w:rFonts w:ascii="Arial Narrow" w:hAnsi="Arial Narrow"/>
          <w:szCs w:val="22"/>
          <w:vertAlign w:val="superscript"/>
        </w:rPr>
        <w:t>2</w:t>
      </w:r>
      <w:r w:rsidRPr="00B9726C">
        <w:rPr>
          <w:rFonts w:ascii="Arial Narrow" w:hAnsi="Arial Narrow"/>
          <w:szCs w:val="22"/>
        </w:rPr>
        <w:t>, 4 ks káceny)</w:t>
      </w:r>
    </w:p>
    <w:p w14:paraId="790B65B5" w14:textId="77777777" w:rsidR="009C65A5" w:rsidRPr="00B9726C" w:rsidRDefault="009C65A5" w:rsidP="009C65A5">
      <w:pPr>
        <w:ind w:firstLine="708"/>
        <w:jc w:val="both"/>
        <w:rPr>
          <w:rFonts w:ascii="Arial Narrow" w:hAnsi="Arial Narrow"/>
          <w:szCs w:val="22"/>
        </w:rPr>
      </w:pPr>
      <w:r w:rsidRPr="00B9726C">
        <w:rPr>
          <w:rFonts w:ascii="Arial Narrow" w:hAnsi="Arial Narrow"/>
          <w:szCs w:val="22"/>
        </w:rPr>
        <w:t>celkový počet likvidovaných pařezu činí 33 ks (odstranit – 17 ks, vyfrézovat 18 ks)</w:t>
      </w:r>
    </w:p>
    <w:p w14:paraId="4549D228" w14:textId="77777777" w:rsidR="009C65A5" w:rsidRPr="00B9726C" w:rsidRDefault="009C65A5" w:rsidP="009C65A5">
      <w:pPr>
        <w:ind w:firstLine="708"/>
        <w:jc w:val="both"/>
        <w:rPr>
          <w:rFonts w:ascii="Arial Narrow" w:hAnsi="Arial Narrow"/>
          <w:szCs w:val="22"/>
          <w:vertAlign w:val="superscript"/>
        </w:rPr>
      </w:pPr>
      <w:r w:rsidRPr="00B9726C">
        <w:rPr>
          <w:rFonts w:ascii="Arial Narrow" w:hAnsi="Arial Narrow"/>
          <w:szCs w:val="22"/>
        </w:rPr>
        <w:t>celková plocha založeného trávníku po likvidaci keřů a pařezu činí 80 m</w:t>
      </w:r>
      <w:r w:rsidRPr="00B9726C">
        <w:rPr>
          <w:rFonts w:ascii="Arial Narrow" w:hAnsi="Arial Narrow"/>
          <w:szCs w:val="22"/>
          <w:vertAlign w:val="superscript"/>
        </w:rPr>
        <w:t>2</w:t>
      </w:r>
    </w:p>
    <w:p w14:paraId="3C1016AF" w14:textId="77777777" w:rsidR="009C65A5" w:rsidRPr="00B9726C" w:rsidRDefault="009C65A5" w:rsidP="009C65A5">
      <w:pPr>
        <w:pStyle w:val="Odstavecseseznamem"/>
        <w:jc w:val="both"/>
        <w:rPr>
          <w:rFonts w:ascii="Arial Narrow" w:hAnsi="Arial Narrow"/>
        </w:rPr>
      </w:pPr>
      <w:r w:rsidRPr="00B9726C">
        <w:rPr>
          <w:rFonts w:ascii="Arial Narrow" w:hAnsi="Arial Narrow"/>
        </w:rPr>
        <w:t xml:space="preserve">celkový počet stromů navržených k výsadbě činí 16 kusů </w:t>
      </w:r>
    </w:p>
    <w:p w14:paraId="5042FC5C" w14:textId="77777777" w:rsidR="009C65A5" w:rsidRPr="00B9726C" w:rsidRDefault="009C65A5" w:rsidP="009C65A5">
      <w:pPr>
        <w:pStyle w:val="Odstavecseseznamem"/>
        <w:jc w:val="both"/>
        <w:rPr>
          <w:rFonts w:ascii="Arial Narrow" w:hAnsi="Arial Narrow"/>
        </w:rPr>
      </w:pPr>
      <w:r w:rsidRPr="00B9726C">
        <w:rPr>
          <w:rFonts w:ascii="Arial Narrow" w:hAnsi="Arial Narrow"/>
        </w:rPr>
        <w:t>celkový počet keřů navržených k výsadbě činí 1066 kusů a rozloha záhonů je 356 m</w:t>
      </w:r>
      <w:r w:rsidRPr="00B9726C">
        <w:rPr>
          <w:rFonts w:ascii="Arial Narrow" w:hAnsi="Arial Narrow"/>
          <w:vertAlign w:val="superscript"/>
        </w:rPr>
        <w:t>2</w:t>
      </w:r>
    </w:p>
    <w:p w14:paraId="34D82585" w14:textId="77777777" w:rsidR="009C65A5" w:rsidRPr="00B9726C" w:rsidRDefault="009C65A5" w:rsidP="009C65A5">
      <w:pPr>
        <w:pStyle w:val="Odstavecseseznamem"/>
        <w:jc w:val="both"/>
        <w:rPr>
          <w:rFonts w:ascii="Arial Narrow" w:hAnsi="Arial Narrow"/>
          <w:vertAlign w:val="superscript"/>
        </w:rPr>
      </w:pPr>
      <w:r w:rsidRPr="00B9726C">
        <w:rPr>
          <w:rFonts w:ascii="Arial Narrow" w:hAnsi="Arial Narrow"/>
        </w:rPr>
        <w:t>celkový počet trvalek činí 2287 ks, plocha záhonu je 349 m</w:t>
      </w:r>
      <w:r w:rsidRPr="00B9726C">
        <w:rPr>
          <w:rFonts w:ascii="Arial Narrow" w:hAnsi="Arial Narrow"/>
          <w:vertAlign w:val="superscript"/>
        </w:rPr>
        <w:t>2</w:t>
      </w:r>
    </w:p>
    <w:p w14:paraId="63243FD2" w14:textId="77777777" w:rsidR="009C65A5" w:rsidRPr="00B9726C" w:rsidRDefault="009C65A5" w:rsidP="009C65A5">
      <w:pPr>
        <w:pStyle w:val="Odstavecseseznamem"/>
        <w:jc w:val="both"/>
        <w:rPr>
          <w:rFonts w:ascii="Arial Narrow" w:hAnsi="Arial Narrow"/>
          <w:vertAlign w:val="superscript"/>
        </w:rPr>
      </w:pPr>
      <w:r w:rsidRPr="00B9726C">
        <w:rPr>
          <w:rFonts w:ascii="Arial Narrow" w:hAnsi="Arial Narrow"/>
        </w:rPr>
        <w:t>celkový počet skalniček činí 150 ks, plocha skalky je 50 m</w:t>
      </w:r>
      <w:r w:rsidRPr="00B9726C">
        <w:rPr>
          <w:rFonts w:ascii="Arial Narrow" w:hAnsi="Arial Narrow"/>
          <w:vertAlign w:val="superscript"/>
        </w:rPr>
        <w:t>2</w:t>
      </w:r>
    </w:p>
    <w:p w14:paraId="00B159B3" w14:textId="77777777" w:rsidR="009C65A5" w:rsidRPr="00B9726C" w:rsidRDefault="009C65A5" w:rsidP="009C65A5">
      <w:pPr>
        <w:pStyle w:val="Odstavecseseznamem"/>
        <w:jc w:val="both"/>
        <w:rPr>
          <w:rFonts w:ascii="Arial Narrow" w:hAnsi="Arial Narrow"/>
        </w:rPr>
      </w:pPr>
      <w:r w:rsidRPr="00B9726C">
        <w:rPr>
          <w:rFonts w:ascii="Arial Narrow" w:hAnsi="Arial Narrow"/>
        </w:rPr>
        <w:t>celkový počet cibulovin činí 1270 ks</w:t>
      </w:r>
    </w:p>
    <w:p w14:paraId="2ECAC58D" w14:textId="77777777" w:rsidR="00335C17" w:rsidRPr="00B9726C" w:rsidRDefault="00335C17" w:rsidP="00335C17">
      <w:pPr>
        <w:pStyle w:val="Nadpis1"/>
        <w:rPr>
          <w:rFonts w:ascii="Arial Narrow" w:eastAsiaTheme="minorHAnsi" w:hAnsi="Arial Narrow"/>
          <w:lang w:eastAsia="en-US"/>
        </w:rPr>
      </w:pPr>
      <w:bookmarkStart w:id="5" w:name="_Toc381348405"/>
      <w:r w:rsidRPr="00B9726C">
        <w:rPr>
          <w:rFonts w:ascii="Arial Narrow" w:eastAsiaTheme="minorHAnsi" w:hAnsi="Arial Narrow"/>
          <w:lang w:eastAsia="en-US"/>
        </w:rPr>
        <w:t xml:space="preserve">Technologický postup </w:t>
      </w:r>
      <w:r w:rsidR="001106A1" w:rsidRPr="00B9726C">
        <w:rPr>
          <w:rFonts w:ascii="Arial Narrow" w:eastAsiaTheme="minorHAnsi" w:hAnsi="Arial Narrow"/>
          <w:lang w:eastAsia="en-US"/>
        </w:rPr>
        <w:t>kácení stromů,</w:t>
      </w:r>
      <w:r w:rsidRPr="00B9726C">
        <w:rPr>
          <w:rFonts w:ascii="Arial Narrow" w:eastAsiaTheme="minorHAnsi" w:hAnsi="Arial Narrow"/>
          <w:lang w:eastAsia="en-US"/>
        </w:rPr>
        <w:t xml:space="preserve"> keřů a odstranění pařezů</w:t>
      </w:r>
      <w:bookmarkEnd w:id="5"/>
    </w:p>
    <w:p w14:paraId="34097B6E" w14:textId="77777777" w:rsidR="00335C17" w:rsidRPr="00B9726C" w:rsidRDefault="00335C17" w:rsidP="00335C17">
      <w:pPr>
        <w:jc w:val="both"/>
        <w:rPr>
          <w:rFonts w:ascii="Arial Narrow" w:eastAsiaTheme="minorHAnsi" w:hAnsi="Arial Narrow"/>
          <w:szCs w:val="22"/>
          <w:lang w:eastAsia="en-US"/>
        </w:rPr>
      </w:pPr>
      <w:r w:rsidRPr="00B9726C">
        <w:rPr>
          <w:rFonts w:ascii="Arial Narrow" w:eastAsiaTheme="minorHAnsi" w:hAnsi="Arial Narrow"/>
          <w:szCs w:val="22"/>
          <w:lang w:eastAsia="en-US"/>
        </w:rPr>
        <w:t xml:space="preserve">Odstranění </w:t>
      </w:r>
      <w:r w:rsidR="001106A1" w:rsidRPr="00B9726C">
        <w:rPr>
          <w:rFonts w:ascii="Arial Narrow" w:eastAsiaTheme="minorHAnsi" w:hAnsi="Arial Narrow"/>
          <w:szCs w:val="22"/>
          <w:lang w:eastAsia="en-US"/>
        </w:rPr>
        <w:t xml:space="preserve">stromů a </w:t>
      </w:r>
      <w:r w:rsidRPr="00B9726C">
        <w:rPr>
          <w:rFonts w:ascii="Arial Narrow" w:eastAsiaTheme="minorHAnsi" w:hAnsi="Arial Narrow"/>
          <w:szCs w:val="22"/>
          <w:lang w:eastAsia="en-US"/>
        </w:rPr>
        <w:t>keřů v zájmovém území nepodléhá správnímu řízení o povolení ke kácení dle zákona č. 114/1992 Sb. a jeho prováděcí vyhlášky 395/1992. Všechny</w:t>
      </w:r>
      <w:r w:rsidR="001106A1" w:rsidRPr="00B9726C">
        <w:rPr>
          <w:rFonts w:ascii="Arial Narrow" w:eastAsiaTheme="minorHAnsi" w:hAnsi="Arial Narrow"/>
          <w:szCs w:val="22"/>
          <w:lang w:eastAsia="en-US"/>
        </w:rPr>
        <w:t xml:space="preserve"> kácené stromy mají výčetní obvod do 80 </w:t>
      </w:r>
      <w:proofErr w:type="gramStart"/>
      <w:r w:rsidR="001106A1" w:rsidRPr="00B9726C">
        <w:rPr>
          <w:rFonts w:ascii="Arial Narrow" w:eastAsiaTheme="minorHAnsi" w:hAnsi="Arial Narrow"/>
          <w:szCs w:val="22"/>
          <w:lang w:eastAsia="en-US"/>
        </w:rPr>
        <w:t xml:space="preserve">cm a </w:t>
      </w:r>
      <w:r w:rsidRPr="00B9726C">
        <w:rPr>
          <w:rFonts w:ascii="Arial Narrow" w:eastAsiaTheme="minorHAnsi" w:hAnsi="Arial Narrow"/>
          <w:szCs w:val="22"/>
          <w:lang w:eastAsia="en-US"/>
        </w:rPr>
        <w:t xml:space="preserve"> keřové</w:t>
      </w:r>
      <w:proofErr w:type="gramEnd"/>
      <w:r w:rsidRPr="00B9726C">
        <w:rPr>
          <w:rFonts w:ascii="Arial Narrow" w:eastAsiaTheme="minorHAnsi" w:hAnsi="Arial Narrow"/>
          <w:szCs w:val="22"/>
          <w:lang w:eastAsia="en-US"/>
        </w:rPr>
        <w:t xml:space="preserve"> skupiny mají plochu do 40 m</w:t>
      </w:r>
      <w:r w:rsidRPr="00B9726C">
        <w:rPr>
          <w:rFonts w:ascii="Arial Narrow" w:eastAsiaTheme="minorHAnsi" w:hAnsi="Arial Narrow"/>
          <w:szCs w:val="22"/>
          <w:vertAlign w:val="superscript"/>
          <w:lang w:eastAsia="en-US"/>
        </w:rPr>
        <w:t>2</w:t>
      </w:r>
      <w:r w:rsidRPr="00B9726C">
        <w:rPr>
          <w:rFonts w:ascii="Arial Narrow" w:eastAsiaTheme="minorHAnsi" w:hAnsi="Arial Narrow"/>
          <w:szCs w:val="22"/>
          <w:lang w:eastAsia="en-US"/>
        </w:rPr>
        <w:t xml:space="preserve">. </w:t>
      </w:r>
      <w:r w:rsidR="001106A1" w:rsidRPr="00B9726C">
        <w:rPr>
          <w:rFonts w:ascii="Arial Narrow" w:eastAsiaTheme="minorHAnsi" w:hAnsi="Arial Narrow"/>
          <w:szCs w:val="22"/>
          <w:lang w:eastAsia="en-US"/>
        </w:rPr>
        <w:t>Všechny</w:t>
      </w:r>
      <w:r w:rsidRPr="00B9726C">
        <w:rPr>
          <w:rFonts w:ascii="Arial Narrow" w:eastAsiaTheme="minorHAnsi" w:hAnsi="Arial Narrow"/>
          <w:szCs w:val="22"/>
          <w:lang w:eastAsia="en-US"/>
        </w:rPr>
        <w:t xml:space="preserve"> práce musí probíhat v souladu se všemi platnými normami a technologickými předpisy a v souladu se všemi platnými právními normami, vyhláškami a předpisy. Po celý průběh realizace musí být dodržovány veškeré příslušné bezpečnostní předpisy, vyhlášky a právní normy v platném znění.</w:t>
      </w:r>
    </w:p>
    <w:p w14:paraId="6AD0FBB2" w14:textId="77777777" w:rsidR="00335C17" w:rsidRPr="00B9726C" w:rsidRDefault="00335C17" w:rsidP="00335C17">
      <w:pPr>
        <w:jc w:val="both"/>
        <w:rPr>
          <w:rFonts w:ascii="Arial Narrow" w:eastAsiaTheme="minorHAnsi" w:hAnsi="Arial Narrow"/>
          <w:szCs w:val="22"/>
          <w:lang w:eastAsia="en-US"/>
        </w:rPr>
      </w:pPr>
      <w:r w:rsidRPr="00B9726C">
        <w:rPr>
          <w:rFonts w:ascii="Arial Narrow" w:eastAsiaTheme="minorHAnsi" w:hAnsi="Arial Narrow"/>
          <w:szCs w:val="22"/>
          <w:lang w:eastAsia="en-US"/>
        </w:rPr>
        <w:t>Kácení musí provádět odborná firma s prokázanými referencemi ve svém oboru. Kácení stromů může provádět pouze osoba k tomu oprávněná dle zvláštních předpisů a norem.</w:t>
      </w:r>
    </w:p>
    <w:p w14:paraId="6E54BDDB" w14:textId="77777777" w:rsidR="00335C17" w:rsidRPr="00B9726C" w:rsidRDefault="00335C17" w:rsidP="00335C17">
      <w:pPr>
        <w:jc w:val="both"/>
        <w:rPr>
          <w:rFonts w:ascii="Arial Narrow" w:eastAsiaTheme="minorHAnsi" w:hAnsi="Arial Narrow"/>
          <w:szCs w:val="22"/>
          <w:lang w:eastAsia="en-US"/>
        </w:rPr>
      </w:pPr>
    </w:p>
    <w:p w14:paraId="4404693A" w14:textId="77777777" w:rsidR="00335C17" w:rsidRPr="00B9726C" w:rsidRDefault="00335C17" w:rsidP="00335C17">
      <w:pPr>
        <w:jc w:val="both"/>
        <w:rPr>
          <w:rFonts w:ascii="Arial Narrow" w:eastAsiaTheme="minorHAnsi" w:hAnsi="Arial Narrow"/>
          <w:szCs w:val="22"/>
          <w:lang w:eastAsia="en-US"/>
        </w:rPr>
      </w:pPr>
      <w:r w:rsidRPr="00B9726C">
        <w:rPr>
          <w:rFonts w:ascii="Arial Narrow" w:eastAsiaTheme="minorHAnsi" w:hAnsi="Arial Narrow"/>
          <w:szCs w:val="22"/>
          <w:lang w:eastAsia="en-US"/>
        </w:rPr>
        <w:t xml:space="preserve">Při odstranění </w:t>
      </w:r>
      <w:r w:rsidR="001106A1" w:rsidRPr="00B9726C">
        <w:rPr>
          <w:rFonts w:ascii="Arial Narrow" w:eastAsiaTheme="minorHAnsi" w:hAnsi="Arial Narrow"/>
          <w:szCs w:val="22"/>
          <w:lang w:eastAsia="en-US"/>
        </w:rPr>
        <w:t xml:space="preserve">stromů a </w:t>
      </w:r>
      <w:r w:rsidRPr="00B9726C">
        <w:rPr>
          <w:rFonts w:ascii="Arial Narrow" w:eastAsiaTheme="minorHAnsi" w:hAnsi="Arial Narrow"/>
          <w:szCs w:val="22"/>
          <w:lang w:eastAsia="en-US"/>
        </w:rPr>
        <w:t xml:space="preserve">keřů musí být postupováno s ohledem na jejich okolí a přístupnost stanoviště. </w:t>
      </w:r>
    </w:p>
    <w:p w14:paraId="7845BAD9" w14:textId="77777777" w:rsidR="00335C17" w:rsidRPr="00B9726C" w:rsidRDefault="00335C17" w:rsidP="00335C17">
      <w:pPr>
        <w:jc w:val="both"/>
        <w:rPr>
          <w:rFonts w:ascii="Arial Narrow" w:eastAsiaTheme="minorHAnsi" w:hAnsi="Arial Narrow"/>
          <w:szCs w:val="22"/>
          <w:lang w:eastAsia="en-US"/>
        </w:rPr>
      </w:pPr>
    </w:p>
    <w:p w14:paraId="261DFC70" w14:textId="77777777" w:rsidR="00335C17" w:rsidRPr="00B9726C" w:rsidRDefault="00335C17" w:rsidP="00335C17">
      <w:pPr>
        <w:jc w:val="both"/>
        <w:rPr>
          <w:rFonts w:ascii="Arial Narrow" w:eastAsiaTheme="minorHAnsi" w:hAnsi="Arial Narrow"/>
          <w:b/>
          <w:szCs w:val="22"/>
          <w:lang w:eastAsia="en-US"/>
        </w:rPr>
      </w:pPr>
      <w:r w:rsidRPr="00B9726C">
        <w:rPr>
          <w:rFonts w:ascii="Arial Narrow" w:eastAsiaTheme="minorHAnsi" w:hAnsi="Arial Narrow"/>
          <w:szCs w:val="22"/>
          <w:lang w:eastAsia="en-US"/>
        </w:rPr>
        <w:t xml:space="preserve">Při odstranění a frézování pařezů nesmí dojít k poškození okolních dřevin či staveb! Po odstranění (vytržení) pařezu musí být terén navrácen do původního stavu, </w:t>
      </w:r>
      <w:proofErr w:type="gramStart"/>
      <w:r w:rsidRPr="00B9726C">
        <w:rPr>
          <w:rFonts w:ascii="Arial Narrow" w:eastAsiaTheme="minorHAnsi" w:hAnsi="Arial Narrow"/>
          <w:szCs w:val="22"/>
          <w:lang w:eastAsia="en-US"/>
        </w:rPr>
        <w:t>tzn. že</w:t>
      </w:r>
      <w:proofErr w:type="gramEnd"/>
      <w:r w:rsidRPr="00B9726C">
        <w:rPr>
          <w:rFonts w:ascii="Arial Narrow" w:eastAsiaTheme="minorHAnsi" w:hAnsi="Arial Narrow"/>
          <w:szCs w:val="22"/>
          <w:lang w:eastAsia="en-US"/>
        </w:rPr>
        <w:t xml:space="preserve"> musí být opět zasypán a urovnán. Při zásypu musí být jednotlivé vrstvy (20cm) postupně utuženy tak, aby nedošlo k jejich pozdějšímu sesedání. </w:t>
      </w:r>
      <w:r w:rsidRPr="00B9726C">
        <w:rPr>
          <w:rFonts w:ascii="Arial Narrow" w:eastAsiaTheme="minorHAnsi" w:hAnsi="Arial Narrow"/>
          <w:b/>
          <w:szCs w:val="22"/>
          <w:lang w:eastAsia="en-US"/>
        </w:rPr>
        <w:t xml:space="preserve">Pro zasypání bude použita </w:t>
      </w:r>
      <w:r w:rsidR="00F56388" w:rsidRPr="00B9726C">
        <w:rPr>
          <w:rFonts w:ascii="Arial Narrow" w:eastAsiaTheme="minorHAnsi" w:hAnsi="Arial Narrow"/>
          <w:b/>
          <w:szCs w:val="22"/>
          <w:lang w:eastAsia="en-US"/>
        </w:rPr>
        <w:t>zemina ze skrývek v jihozápadní části zahrady</w:t>
      </w:r>
      <w:r w:rsidRPr="00B9726C">
        <w:rPr>
          <w:rFonts w:ascii="Arial Narrow" w:eastAsiaTheme="minorHAnsi" w:hAnsi="Arial Narrow"/>
          <w:b/>
          <w:szCs w:val="22"/>
          <w:lang w:eastAsia="en-US"/>
        </w:rPr>
        <w:t xml:space="preserve">. </w:t>
      </w:r>
    </w:p>
    <w:p w14:paraId="676A13DA" w14:textId="77777777" w:rsidR="00A97C8A" w:rsidRPr="00B9726C" w:rsidRDefault="00A97C8A" w:rsidP="00335C17">
      <w:pPr>
        <w:jc w:val="both"/>
        <w:rPr>
          <w:rFonts w:ascii="Arial Narrow" w:eastAsiaTheme="minorHAnsi" w:hAnsi="Arial Narrow"/>
          <w:szCs w:val="22"/>
          <w:lang w:eastAsia="en-US"/>
        </w:rPr>
      </w:pPr>
    </w:p>
    <w:p w14:paraId="6B8870C1" w14:textId="77777777" w:rsidR="005E3955" w:rsidRPr="00B9726C" w:rsidRDefault="0035046C" w:rsidP="00335C17">
      <w:pPr>
        <w:jc w:val="both"/>
        <w:rPr>
          <w:rFonts w:ascii="Arial Narrow" w:eastAsiaTheme="minorHAnsi" w:hAnsi="Arial Narrow"/>
          <w:szCs w:val="22"/>
          <w:lang w:eastAsia="en-US"/>
        </w:rPr>
      </w:pPr>
      <w:r w:rsidRPr="00B9726C">
        <w:rPr>
          <w:rFonts w:ascii="Arial Narrow" w:eastAsiaTheme="minorHAnsi" w:hAnsi="Arial Narrow"/>
          <w:szCs w:val="22"/>
          <w:lang w:eastAsia="en-US"/>
        </w:rPr>
        <w:t>Ter</w:t>
      </w:r>
      <w:r w:rsidR="00A97C8A" w:rsidRPr="00B9726C">
        <w:rPr>
          <w:rFonts w:ascii="Arial Narrow" w:eastAsiaTheme="minorHAnsi" w:hAnsi="Arial Narrow"/>
          <w:szCs w:val="22"/>
          <w:lang w:eastAsia="en-US"/>
        </w:rPr>
        <w:t>én po likvidaci pařezů a části keřových výsadeb bude urovnán a následně bude na plochách založen parkový trávník s výsevkem 25 g/ m</w:t>
      </w:r>
      <w:r w:rsidR="00A97C8A" w:rsidRPr="00B9726C">
        <w:rPr>
          <w:rFonts w:ascii="Arial Narrow" w:eastAsiaTheme="minorHAnsi" w:hAnsi="Arial Narrow"/>
          <w:szCs w:val="22"/>
          <w:vertAlign w:val="superscript"/>
          <w:lang w:eastAsia="en-US"/>
        </w:rPr>
        <w:t>2</w:t>
      </w:r>
      <w:r w:rsidR="00A97C8A" w:rsidRPr="00B9726C">
        <w:rPr>
          <w:rFonts w:ascii="Arial Narrow" w:eastAsiaTheme="minorHAnsi" w:hAnsi="Arial Narrow"/>
          <w:szCs w:val="22"/>
          <w:lang w:eastAsia="en-US"/>
        </w:rPr>
        <w:t>.</w:t>
      </w:r>
      <w:r w:rsidR="00F56388" w:rsidRPr="00B9726C">
        <w:rPr>
          <w:rFonts w:ascii="Arial Narrow" w:eastAsiaTheme="minorHAnsi" w:hAnsi="Arial Narrow"/>
          <w:szCs w:val="22"/>
          <w:lang w:eastAsia="en-US"/>
        </w:rPr>
        <w:t xml:space="preserve"> V situaci jsou vyznačena tří místa s větším rozsahem založení trávníku. O ostatních bude trávník založen v rozsahu plocha pařezů a blízkém okolí, tak aby nový trávník navazoval na stávající plynule.</w:t>
      </w:r>
    </w:p>
    <w:p w14:paraId="6C5A7ECB" w14:textId="77777777" w:rsidR="005E3955" w:rsidRPr="00B9726C" w:rsidRDefault="005E3955" w:rsidP="00335C17">
      <w:pPr>
        <w:jc w:val="both"/>
        <w:rPr>
          <w:rFonts w:ascii="Arial Narrow" w:eastAsiaTheme="minorHAnsi" w:hAnsi="Arial Narrow"/>
          <w:szCs w:val="22"/>
          <w:lang w:eastAsia="en-US"/>
        </w:rPr>
      </w:pPr>
    </w:p>
    <w:p w14:paraId="66BF1420" w14:textId="77777777" w:rsidR="003A0CE2" w:rsidRPr="00B9726C" w:rsidRDefault="00AF62CD" w:rsidP="00B80CBB">
      <w:pPr>
        <w:pStyle w:val="Nadpis1"/>
        <w:jc w:val="both"/>
        <w:rPr>
          <w:rFonts w:ascii="Arial Narrow" w:eastAsiaTheme="majorEastAsia" w:hAnsi="Arial Narrow"/>
        </w:rPr>
      </w:pPr>
      <w:bookmarkStart w:id="6" w:name="_Toc381348406"/>
      <w:r w:rsidRPr="00B9726C">
        <w:rPr>
          <w:rFonts w:ascii="Arial Narrow" w:eastAsiaTheme="majorEastAsia" w:hAnsi="Arial Narrow"/>
        </w:rPr>
        <w:t>Technologie zakládání zeleně a souvisejících úprav</w:t>
      </w:r>
      <w:bookmarkEnd w:id="6"/>
    </w:p>
    <w:p w14:paraId="4B73FC7F" w14:textId="77777777" w:rsidR="00311A00" w:rsidRPr="00B9726C" w:rsidRDefault="00311A00" w:rsidP="00B80CBB">
      <w:pPr>
        <w:pStyle w:val="Nadpis2"/>
        <w:jc w:val="both"/>
        <w:rPr>
          <w:rFonts w:ascii="Arial Narrow" w:eastAsiaTheme="majorEastAsia" w:hAnsi="Arial Narrow"/>
        </w:rPr>
      </w:pPr>
      <w:bookmarkStart w:id="7" w:name="_Toc381348407"/>
      <w:r w:rsidRPr="00B9726C">
        <w:rPr>
          <w:rFonts w:ascii="Arial Narrow" w:eastAsiaTheme="majorEastAsia" w:hAnsi="Arial Narrow"/>
        </w:rPr>
        <w:t>Terénní úpravy</w:t>
      </w:r>
      <w:bookmarkEnd w:id="7"/>
      <w:r w:rsidRPr="00B9726C">
        <w:rPr>
          <w:rFonts w:ascii="Arial Narrow" w:eastAsiaTheme="majorEastAsia" w:hAnsi="Arial Narrow"/>
        </w:rPr>
        <w:t xml:space="preserve"> </w:t>
      </w:r>
    </w:p>
    <w:p w14:paraId="3BAA6B0E" w14:textId="77777777" w:rsidR="00311A00" w:rsidRPr="00B9726C" w:rsidRDefault="002622C4" w:rsidP="00F56388">
      <w:pPr>
        <w:jc w:val="both"/>
        <w:rPr>
          <w:rFonts w:ascii="Arial Narrow" w:eastAsiaTheme="majorEastAsia" w:hAnsi="Arial Narrow"/>
          <w:szCs w:val="22"/>
        </w:rPr>
      </w:pPr>
      <w:r w:rsidRPr="00B9726C">
        <w:rPr>
          <w:rFonts w:ascii="Arial Narrow" w:eastAsiaTheme="majorEastAsia" w:hAnsi="Arial Narrow"/>
        </w:rPr>
        <w:t xml:space="preserve">Terénní úpravy budou zahájeny </w:t>
      </w:r>
      <w:r w:rsidR="00471C68" w:rsidRPr="00B9726C">
        <w:rPr>
          <w:rFonts w:ascii="Arial Narrow" w:eastAsiaTheme="majorEastAsia" w:hAnsi="Arial Narrow"/>
        </w:rPr>
        <w:t xml:space="preserve">lokálním </w:t>
      </w:r>
      <w:r w:rsidRPr="00B9726C">
        <w:rPr>
          <w:rFonts w:ascii="Arial Narrow" w:eastAsiaTheme="majorEastAsia" w:hAnsi="Arial Narrow"/>
        </w:rPr>
        <w:t xml:space="preserve">odstraněním </w:t>
      </w:r>
      <w:r w:rsidR="00706233" w:rsidRPr="00B9726C">
        <w:rPr>
          <w:rFonts w:ascii="Arial Narrow" w:eastAsiaTheme="majorEastAsia" w:hAnsi="Arial Narrow"/>
        </w:rPr>
        <w:t xml:space="preserve">starého trávníku a záhonů s rostlinami </w:t>
      </w:r>
      <w:r w:rsidRPr="00B9726C">
        <w:rPr>
          <w:rFonts w:ascii="Arial Narrow" w:eastAsiaTheme="majorEastAsia" w:hAnsi="Arial Narrow"/>
        </w:rPr>
        <w:t>postřikem, který bude pro</w:t>
      </w:r>
      <w:r w:rsidR="007A2282" w:rsidRPr="00B9726C">
        <w:rPr>
          <w:rFonts w:ascii="Arial Narrow" w:eastAsiaTheme="majorEastAsia" w:hAnsi="Arial Narrow"/>
        </w:rPr>
        <w:t xml:space="preserve">veden ve </w:t>
      </w:r>
      <w:r w:rsidR="00F56388" w:rsidRPr="00B9726C">
        <w:rPr>
          <w:rFonts w:ascii="Arial Narrow" w:eastAsiaTheme="majorEastAsia" w:hAnsi="Arial Narrow"/>
        </w:rPr>
        <w:t>třech</w:t>
      </w:r>
      <w:r w:rsidR="007A2282" w:rsidRPr="00B9726C">
        <w:rPr>
          <w:rFonts w:ascii="Arial Narrow" w:eastAsiaTheme="majorEastAsia" w:hAnsi="Arial Narrow"/>
        </w:rPr>
        <w:t xml:space="preserve"> opakováních s</w:t>
      </w:r>
      <w:r w:rsidR="00F56388" w:rsidRPr="00B9726C">
        <w:rPr>
          <w:rFonts w:ascii="Arial Narrow" w:eastAsiaTheme="majorEastAsia" w:hAnsi="Arial Narrow"/>
        </w:rPr>
        <w:t> 2-3 týdenním</w:t>
      </w:r>
      <w:r w:rsidRPr="00B9726C">
        <w:rPr>
          <w:rFonts w:ascii="Arial Narrow" w:eastAsiaTheme="majorEastAsia" w:hAnsi="Arial Narrow"/>
        </w:rPr>
        <w:t xml:space="preserve"> odstupem.</w:t>
      </w:r>
      <w:r w:rsidR="00706233" w:rsidRPr="00B9726C">
        <w:rPr>
          <w:rFonts w:ascii="Arial Narrow" w:eastAsiaTheme="majorEastAsia" w:hAnsi="Arial Narrow"/>
        </w:rPr>
        <w:t xml:space="preserve"> Postřik bude proveden až po pokácení stromů odstranění keřů.</w:t>
      </w:r>
      <w:r w:rsidRPr="00B9726C">
        <w:rPr>
          <w:rFonts w:ascii="Arial Narrow" w:eastAsiaTheme="majorEastAsia" w:hAnsi="Arial Narrow"/>
          <w:szCs w:val="22"/>
        </w:rPr>
        <w:t xml:space="preserve"> </w:t>
      </w:r>
    </w:p>
    <w:p w14:paraId="13D9C68A" w14:textId="77777777" w:rsidR="00D21F8A" w:rsidRPr="00B9726C" w:rsidRDefault="00D21F8A" w:rsidP="00B80CBB">
      <w:pPr>
        <w:jc w:val="both"/>
        <w:rPr>
          <w:rFonts w:ascii="Arial Narrow" w:eastAsiaTheme="majorEastAsia" w:hAnsi="Arial Narrow"/>
          <w:iCs/>
          <w:szCs w:val="22"/>
        </w:rPr>
      </w:pPr>
      <w:r w:rsidRPr="00B9726C">
        <w:rPr>
          <w:rFonts w:ascii="Arial Narrow" w:eastAsiaTheme="majorEastAsia" w:hAnsi="Arial Narrow"/>
          <w:iCs/>
          <w:szCs w:val="22"/>
        </w:rPr>
        <w:t xml:space="preserve">Pro založení vegetační vrstvy bude plocha nakypřena do hloubky </w:t>
      </w:r>
      <w:r w:rsidR="00F56388" w:rsidRPr="00B9726C">
        <w:rPr>
          <w:rFonts w:ascii="Arial Narrow" w:eastAsiaTheme="majorEastAsia" w:hAnsi="Arial Narrow"/>
          <w:iCs/>
          <w:szCs w:val="22"/>
        </w:rPr>
        <w:t>1</w:t>
      </w:r>
      <w:r w:rsidRPr="00B9726C">
        <w:rPr>
          <w:rFonts w:ascii="Arial Narrow" w:eastAsiaTheme="majorEastAsia" w:hAnsi="Arial Narrow"/>
          <w:iCs/>
          <w:szCs w:val="22"/>
        </w:rPr>
        <w:t xml:space="preserve">5 </w:t>
      </w:r>
      <w:r w:rsidR="00F56388" w:rsidRPr="00B9726C">
        <w:rPr>
          <w:rFonts w:ascii="Arial Narrow" w:eastAsiaTheme="majorEastAsia" w:hAnsi="Arial Narrow"/>
          <w:iCs/>
          <w:szCs w:val="22"/>
        </w:rPr>
        <w:t xml:space="preserve">-20 </w:t>
      </w:r>
      <w:r w:rsidRPr="00B9726C">
        <w:rPr>
          <w:rFonts w:ascii="Arial Narrow" w:eastAsiaTheme="majorEastAsia" w:hAnsi="Arial Narrow"/>
          <w:iCs/>
          <w:szCs w:val="22"/>
        </w:rPr>
        <w:t>cm</w:t>
      </w:r>
      <w:r w:rsidR="00F56388" w:rsidRPr="00B9726C">
        <w:rPr>
          <w:rFonts w:ascii="Arial Narrow" w:eastAsiaTheme="majorEastAsia" w:hAnsi="Arial Narrow"/>
          <w:iCs/>
          <w:szCs w:val="22"/>
        </w:rPr>
        <w:t>.</w:t>
      </w:r>
      <w:r w:rsidR="00706233" w:rsidRPr="00B9726C">
        <w:rPr>
          <w:rFonts w:ascii="Arial Narrow" w:eastAsiaTheme="majorEastAsia" w:hAnsi="Arial Narrow"/>
          <w:iCs/>
          <w:szCs w:val="22"/>
        </w:rPr>
        <w:t xml:space="preserve"> V záhonech keřů bude do souvrství zapraven zahradnický kompost (3l/m</w:t>
      </w:r>
      <w:r w:rsidR="00706233" w:rsidRPr="00B9726C">
        <w:rPr>
          <w:rFonts w:ascii="Arial Narrow" w:eastAsiaTheme="majorEastAsia" w:hAnsi="Arial Narrow"/>
          <w:iCs/>
          <w:szCs w:val="22"/>
          <w:vertAlign w:val="superscript"/>
        </w:rPr>
        <w:t>2</w:t>
      </w:r>
      <w:r w:rsidR="00706233" w:rsidRPr="00B9726C">
        <w:rPr>
          <w:rFonts w:ascii="Arial Narrow" w:eastAsiaTheme="majorEastAsia" w:hAnsi="Arial Narrow"/>
          <w:iCs/>
          <w:szCs w:val="22"/>
        </w:rPr>
        <w:t>)</w:t>
      </w:r>
      <w:r w:rsidRPr="00B9726C">
        <w:rPr>
          <w:rFonts w:ascii="Arial Narrow" w:eastAsiaTheme="majorEastAsia" w:hAnsi="Arial Narrow"/>
          <w:iCs/>
          <w:szCs w:val="22"/>
        </w:rPr>
        <w:t xml:space="preserve"> </w:t>
      </w:r>
      <w:r w:rsidR="00706233" w:rsidRPr="00B9726C">
        <w:rPr>
          <w:rFonts w:ascii="Arial Narrow" w:eastAsiaTheme="majorEastAsia" w:hAnsi="Arial Narrow"/>
          <w:szCs w:val="22"/>
        </w:rPr>
        <w:t>V průběhu zpracování vegetační vrstvy budou odstraněny zbytky organické hmoty, kameny o průměru větším než 5</w:t>
      </w:r>
      <w:r w:rsidR="00D82A1E" w:rsidRPr="00B9726C">
        <w:rPr>
          <w:rFonts w:ascii="Arial Narrow" w:eastAsiaTheme="majorEastAsia" w:hAnsi="Arial Narrow"/>
          <w:szCs w:val="22"/>
        </w:rPr>
        <w:t xml:space="preserve"> </w:t>
      </w:r>
      <w:r w:rsidR="00706233" w:rsidRPr="00B9726C">
        <w:rPr>
          <w:rFonts w:ascii="Arial Narrow" w:eastAsiaTheme="majorEastAsia" w:hAnsi="Arial Narrow"/>
          <w:szCs w:val="22"/>
        </w:rPr>
        <w:t>cm či případný stavební materiál.</w:t>
      </w:r>
      <w:r w:rsidR="00D82A1E" w:rsidRPr="00B9726C">
        <w:rPr>
          <w:rFonts w:ascii="Arial Narrow" w:eastAsiaTheme="majorEastAsia" w:hAnsi="Arial Narrow"/>
          <w:szCs w:val="22"/>
        </w:rPr>
        <w:t xml:space="preserve"> Po kypření bude terén srovnán hrabáním a upraven tak, aby mulčovací vrstva byla v </w:t>
      </w:r>
      <w:proofErr w:type="gramStart"/>
      <w:r w:rsidR="00D82A1E" w:rsidRPr="00B9726C">
        <w:rPr>
          <w:rFonts w:ascii="Arial Narrow" w:eastAsiaTheme="majorEastAsia" w:hAnsi="Arial Narrow"/>
          <w:szCs w:val="22"/>
        </w:rPr>
        <w:t>úrovní</w:t>
      </w:r>
      <w:proofErr w:type="gramEnd"/>
      <w:r w:rsidR="00D82A1E" w:rsidRPr="00B9726C">
        <w:rPr>
          <w:rFonts w:ascii="Arial Narrow" w:eastAsiaTheme="majorEastAsia" w:hAnsi="Arial Narrow"/>
          <w:szCs w:val="22"/>
        </w:rPr>
        <w:t xml:space="preserve"> s rostlým terénem nebo výškou chodníku či obrubníku.</w:t>
      </w:r>
    </w:p>
    <w:p w14:paraId="24A2566E" w14:textId="77777777" w:rsidR="00D21F8A" w:rsidRPr="00B9726C" w:rsidRDefault="00754BDD" w:rsidP="00B80CBB">
      <w:pPr>
        <w:jc w:val="both"/>
        <w:rPr>
          <w:rFonts w:ascii="Arial Narrow" w:eastAsiaTheme="majorEastAsia" w:hAnsi="Arial Narrow"/>
          <w:iCs/>
          <w:szCs w:val="22"/>
        </w:rPr>
      </w:pPr>
      <w:r w:rsidRPr="00B9726C">
        <w:rPr>
          <w:rFonts w:ascii="Arial Narrow" w:eastAsiaTheme="majorEastAsia" w:hAnsi="Arial Narrow"/>
          <w:iCs/>
          <w:szCs w:val="22"/>
        </w:rPr>
        <w:t>Ke zpracování vegetační vrstvy bude použit kultivátor s rotačními branami</w:t>
      </w:r>
      <w:r w:rsidR="007C20BA" w:rsidRPr="00B9726C">
        <w:rPr>
          <w:rFonts w:ascii="Arial Narrow" w:eastAsiaTheme="majorEastAsia" w:hAnsi="Arial Narrow"/>
          <w:iCs/>
          <w:szCs w:val="22"/>
        </w:rPr>
        <w:t xml:space="preserve"> s nastavitelnou výškou záběru</w:t>
      </w:r>
      <w:r w:rsidRPr="00B9726C">
        <w:rPr>
          <w:rFonts w:ascii="Arial Narrow" w:eastAsiaTheme="majorEastAsia" w:hAnsi="Arial Narrow"/>
          <w:iCs/>
          <w:szCs w:val="22"/>
        </w:rPr>
        <w:t>.</w:t>
      </w:r>
    </w:p>
    <w:p w14:paraId="02DA7994" w14:textId="77777777" w:rsidR="00F86D47" w:rsidRPr="00B9726C" w:rsidRDefault="00F86D47" w:rsidP="00B80CBB">
      <w:pPr>
        <w:pStyle w:val="NADPIS20"/>
        <w:jc w:val="both"/>
        <w:rPr>
          <w:rFonts w:ascii="Arial Narrow" w:hAnsi="Arial Narrow"/>
        </w:rPr>
      </w:pPr>
      <w:bookmarkStart w:id="8" w:name="_Toc381348408"/>
      <w:r w:rsidRPr="00B9726C">
        <w:rPr>
          <w:rFonts w:ascii="Arial Narrow" w:hAnsi="Arial Narrow"/>
        </w:rPr>
        <w:t>Výsadba stromů</w:t>
      </w:r>
      <w:bookmarkEnd w:id="8"/>
    </w:p>
    <w:p w14:paraId="1276DE69" w14:textId="77777777" w:rsidR="002C16A3" w:rsidRPr="00B9726C" w:rsidRDefault="00832468" w:rsidP="00B80CBB">
      <w:pPr>
        <w:jc w:val="both"/>
        <w:rPr>
          <w:rFonts w:ascii="Arial Narrow" w:hAnsi="Arial Narrow"/>
        </w:rPr>
      </w:pPr>
      <w:r w:rsidRPr="00B9726C">
        <w:rPr>
          <w:rFonts w:ascii="Arial Narrow" w:hAnsi="Arial Narrow"/>
        </w:rPr>
        <w:t>Výsadby dřevin budou realizov</w:t>
      </w:r>
      <w:r w:rsidR="00145448" w:rsidRPr="00B9726C">
        <w:rPr>
          <w:rFonts w:ascii="Arial Narrow" w:hAnsi="Arial Narrow"/>
        </w:rPr>
        <w:t>ány</w:t>
      </w:r>
      <w:r w:rsidRPr="00B9726C">
        <w:rPr>
          <w:rFonts w:ascii="Arial Narrow" w:hAnsi="Arial Narrow"/>
        </w:rPr>
        <w:t xml:space="preserve"> na stávajícím rostlém terénu.</w:t>
      </w:r>
      <w:r w:rsidRPr="00B9726C">
        <w:rPr>
          <w:rFonts w:ascii="Arial Narrow" w:eastAsia="Calibri" w:hAnsi="Arial Narrow"/>
        </w:rPr>
        <w:t xml:space="preserve"> </w:t>
      </w:r>
      <w:r w:rsidR="001A00EA" w:rsidRPr="00B9726C">
        <w:rPr>
          <w:rFonts w:ascii="Arial Narrow" w:hAnsi="Arial Narrow"/>
        </w:rPr>
        <w:t xml:space="preserve">Termín výsadby </w:t>
      </w:r>
      <w:proofErr w:type="spellStart"/>
      <w:r w:rsidR="001A00EA" w:rsidRPr="00B9726C">
        <w:rPr>
          <w:rFonts w:ascii="Arial Narrow" w:hAnsi="Arial Narrow"/>
        </w:rPr>
        <w:t>balových</w:t>
      </w:r>
      <w:proofErr w:type="spellEnd"/>
      <w:r w:rsidR="001A00EA" w:rsidRPr="00B9726C">
        <w:rPr>
          <w:rFonts w:ascii="Arial Narrow" w:hAnsi="Arial Narrow"/>
        </w:rPr>
        <w:t xml:space="preserve"> výpěstk</w:t>
      </w:r>
      <w:r w:rsidR="002C16A3" w:rsidRPr="00B9726C">
        <w:rPr>
          <w:rFonts w:ascii="Arial Narrow" w:hAnsi="Arial Narrow"/>
        </w:rPr>
        <w:t>ů</w:t>
      </w:r>
      <w:r w:rsidR="001A00EA" w:rsidRPr="00B9726C">
        <w:rPr>
          <w:rFonts w:ascii="Arial Narrow" w:hAnsi="Arial Narrow"/>
        </w:rPr>
        <w:t xml:space="preserve"> </w:t>
      </w:r>
      <w:r w:rsidR="00AB1245" w:rsidRPr="00B9726C">
        <w:rPr>
          <w:rFonts w:ascii="Arial Narrow" w:hAnsi="Arial Narrow"/>
        </w:rPr>
        <w:t>bude</w:t>
      </w:r>
      <w:r w:rsidR="001A00EA" w:rsidRPr="00B9726C">
        <w:rPr>
          <w:rFonts w:ascii="Arial Narrow" w:hAnsi="Arial Narrow"/>
        </w:rPr>
        <w:t xml:space="preserve"> říjen</w:t>
      </w:r>
      <w:r w:rsidR="00AB1245" w:rsidRPr="00B9726C">
        <w:rPr>
          <w:rFonts w:ascii="Arial Narrow" w:hAnsi="Arial Narrow"/>
        </w:rPr>
        <w:t xml:space="preserve"> – listopad (lze až do zámrazu) nebo</w:t>
      </w:r>
      <w:r w:rsidR="001A00EA" w:rsidRPr="00B9726C">
        <w:rPr>
          <w:rFonts w:ascii="Arial Narrow" w:hAnsi="Arial Narrow"/>
        </w:rPr>
        <w:t xml:space="preserve"> zjara od rozmrznutí půdy až do rašení (polovina dubna).</w:t>
      </w:r>
      <w:r w:rsidR="00A75F4E" w:rsidRPr="00B9726C">
        <w:rPr>
          <w:rFonts w:ascii="Arial Narrow" w:hAnsi="Arial Narrow"/>
        </w:rPr>
        <w:t xml:space="preserve"> Po v</w:t>
      </w:r>
      <w:r w:rsidR="00C2307F" w:rsidRPr="00B9726C">
        <w:rPr>
          <w:rFonts w:ascii="Arial Narrow" w:hAnsi="Arial Narrow"/>
        </w:rPr>
        <w:t>y</w:t>
      </w:r>
      <w:r w:rsidR="00A75F4E" w:rsidRPr="00B9726C">
        <w:rPr>
          <w:rFonts w:ascii="Arial Narrow" w:hAnsi="Arial Narrow"/>
        </w:rPr>
        <w:t xml:space="preserve">týčení </w:t>
      </w:r>
      <w:r w:rsidR="00C2307F" w:rsidRPr="00B9726C">
        <w:rPr>
          <w:rFonts w:ascii="Arial Narrow" w:hAnsi="Arial Narrow"/>
        </w:rPr>
        <w:t xml:space="preserve">výsadeb stromů bude zahájeno s výkopovými </w:t>
      </w:r>
      <w:proofErr w:type="spellStart"/>
      <w:r w:rsidR="00C2307F" w:rsidRPr="00B9726C">
        <w:rPr>
          <w:rFonts w:ascii="Arial Narrow" w:hAnsi="Arial Narrow"/>
        </w:rPr>
        <w:t>prácemi</w:t>
      </w:r>
      <w:proofErr w:type="spellEnd"/>
      <w:r w:rsidR="00C2307F" w:rsidRPr="00B9726C">
        <w:rPr>
          <w:rFonts w:ascii="Arial Narrow" w:hAnsi="Arial Narrow"/>
        </w:rPr>
        <w:t>.</w:t>
      </w:r>
      <w:r w:rsidR="00DA27EA" w:rsidRPr="00B9726C">
        <w:rPr>
          <w:rFonts w:ascii="Arial Narrow" w:hAnsi="Arial Narrow"/>
        </w:rPr>
        <w:t xml:space="preserve"> Výsadba proběhne s </w:t>
      </w:r>
      <w:proofErr w:type="gramStart"/>
      <w:r w:rsidR="00DA27EA" w:rsidRPr="00B9726C">
        <w:rPr>
          <w:rFonts w:ascii="Arial Narrow" w:hAnsi="Arial Narrow"/>
        </w:rPr>
        <w:t>50 %  výměnou</w:t>
      </w:r>
      <w:proofErr w:type="gramEnd"/>
      <w:r w:rsidR="00DA27EA" w:rsidRPr="00B9726C">
        <w:rPr>
          <w:rFonts w:ascii="Arial Narrow" w:hAnsi="Arial Narrow"/>
        </w:rPr>
        <w:t xml:space="preserve"> stávající zeminy. </w:t>
      </w:r>
      <w:r w:rsidR="002C16A3" w:rsidRPr="00B9726C">
        <w:rPr>
          <w:rFonts w:ascii="Arial Narrow" w:eastAsiaTheme="majorEastAsia" w:hAnsi="Arial Narrow"/>
          <w:szCs w:val="22"/>
        </w:rPr>
        <w:t>Při hloubení jam se vytěžená zemina v případě kontaminace naloží na dopravní prostředek a odveze na skládku.</w:t>
      </w:r>
    </w:p>
    <w:p w14:paraId="753F2C19" w14:textId="77777777" w:rsidR="00F86D47" w:rsidRPr="00B9726C" w:rsidRDefault="00DA27EA" w:rsidP="00B80CBB">
      <w:pPr>
        <w:ind w:right="23"/>
        <w:jc w:val="both"/>
        <w:rPr>
          <w:rFonts w:ascii="Arial Narrow" w:eastAsiaTheme="majorEastAsia" w:hAnsi="Arial Narrow"/>
          <w:szCs w:val="22"/>
        </w:rPr>
      </w:pPr>
      <w:r w:rsidRPr="00B9726C">
        <w:rPr>
          <w:rFonts w:ascii="Arial Narrow" w:hAnsi="Arial Narrow"/>
        </w:rPr>
        <w:t>V dolní části výsadbové jámy (cca 1/3) bude použita stávající provzdušněn</w:t>
      </w:r>
      <w:r w:rsidR="002C16A3" w:rsidRPr="00B9726C">
        <w:rPr>
          <w:rFonts w:ascii="Arial Narrow" w:hAnsi="Arial Narrow"/>
        </w:rPr>
        <w:t>á</w:t>
      </w:r>
      <w:r w:rsidRPr="00B9726C">
        <w:rPr>
          <w:rFonts w:ascii="Arial Narrow" w:hAnsi="Arial Narrow"/>
        </w:rPr>
        <w:t xml:space="preserve"> zemina. Ve svrchní části jámy</w:t>
      </w:r>
      <w:r w:rsidR="00910B8F" w:rsidRPr="00B9726C">
        <w:rPr>
          <w:rFonts w:ascii="Arial Narrow" w:hAnsi="Arial Narrow"/>
        </w:rPr>
        <w:t xml:space="preserve"> nad 35 cm</w:t>
      </w:r>
      <w:r w:rsidRPr="00B9726C">
        <w:rPr>
          <w:rFonts w:ascii="Arial Narrow" w:hAnsi="Arial Narrow"/>
        </w:rPr>
        <w:t xml:space="preserve"> pak bude použit substrát složený z 50% stávající zeminy, 30% písku a 20% zahradnického kompostu</w:t>
      </w:r>
      <w:r w:rsidR="001E094B" w:rsidRPr="00B9726C">
        <w:rPr>
          <w:rFonts w:ascii="Arial Narrow" w:hAnsi="Arial Narrow"/>
        </w:rPr>
        <w:t>, který bude namíchá</w:t>
      </w:r>
      <w:r w:rsidR="00E56E06" w:rsidRPr="00B9726C">
        <w:rPr>
          <w:rFonts w:ascii="Arial Narrow" w:hAnsi="Arial Narrow"/>
        </w:rPr>
        <w:t>n</w:t>
      </w:r>
      <w:r w:rsidR="001E094B" w:rsidRPr="00B9726C">
        <w:rPr>
          <w:rFonts w:ascii="Arial Narrow" w:hAnsi="Arial Narrow"/>
        </w:rPr>
        <w:t xml:space="preserve"> v průběhu výkopů jámy</w:t>
      </w:r>
      <w:r w:rsidRPr="00B9726C">
        <w:rPr>
          <w:rFonts w:ascii="Arial Narrow" w:hAnsi="Arial Narrow"/>
        </w:rPr>
        <w:t>.</w:t>
      </w:r>
      <w:r w:rsidR="00145448" w:rsidRPr="00B9726C">
        <w:rPr>
          <w:rFonts w:ascii="Arial Narrow" w:hAnsi="Arial Narrow"/>
        </w:rPr>
        <w:t xml:space="preserve"> </w:t>
      </w:r>
      <w:r w:rsidR="00F86D47" w:rsidRPr="00B9726C">
        <w:rPr>
          <w:rFonts w:ascii="Arial Narrow" w:eastAsiaTheme="majorEastAsia" w:hAnsi="Arial Narrow"/>
          <w:szCs w:val="22"/>
        </w:rPr>
        <w:t>Při</w:t>
      </w:r>
      <w:r w:rsidR="002C16A3" w:rsidRPr="00B9726C">
        <w:rPr>
          <w:rFonts w:ascii="Arial Narrow" w:eastAsiaTheme="majorEastAsia" w:hAnsi="Arial Narrow"/>
          <w:szCs w:val="22"/>
        </w:rPr>
        <w:t xml:space="preserve"> </w:t>
      </w:r>
      <w:r w:rsidR="00F86D47" w:rsidRPr="00B9726C">
        <w:rPr>
          <w:rFonts w:ascii="Arial Narrow" w:eastAsiaTheme="majorEastAsia" w:hAnsi="Arial Narrow"/>
          <w:szCs w:val="22"/>
        </w:rPr>
        <w:t>výsadbě je nutné dbát na možnosti zpracovatelnosti půdy podle platné ČSN.</w:t>
      </w:r>
    </w:p>
    <w:p w14:paraId="138BB6A4" w14:textId="77777777" w:rsidR="009D6D84" w:rsidRPr="00B9726C" w:rsidRDefault="009D6D84" w:rsidP="00B80CBB">
      <w:pPr>
        <w:jc w:val="both"/>
        <w:rPr>
          <w:rFonts w:ascii="Arial Narrow" w:eastAsiaTheme="majorEastAsia" w:hAnsi="Arial Narrow"/>
          <w:szCs w:val="22"/>
        </w:rPr>
      </w:pPr>
      <w:r w:rsidRPr="00B9726C">
        <w:rPr>
          <w:rFonts w:ascii="Arial Narrow" w:eastAsiaTheme="majorEastAsia" w:hAnsi="Arial Narrow"/>
          <w:szCs w:val="22"/>
        </w:rPr>
        <w:t>Minimální velikost jámy bude 1,5 násobku velikosti kořenového balu</w:t>
      </w:r>
      <w:r w:rsidR="00F86D47" w:rsidRPr="00B9726C">
        <w:rPr>
          <w:rFonts w:ascii="Arial Narrow" w:eastAsiaTheme="majorEastAsia" w:hAnsi="Arial Narrow"/>
          <w:szCs w:val="22"/>
        </w:rPr>
        <w:t xml:space="preserve"> </w:t>
      </w:r>
      <w:r w:rsidR="002C16A3" w:rsidRPr="00B9726C">
        <w:rPr>
          <w:rFonts w:ascii="Arial Narrow" w:eastAsiaTheme="majorEastAsia" w:hAnsi="Arial Narrow"/>
          <w:szCs w:val="22"/>
        </w:rPr>
        <w:t>konkrétní</w:t>
      </w:r>
      <w:r w:rsidR="00F86D47" w:rsidRPr="00B9726C">
        <w:rPr>
          <w:rFonts w:ascii="Arial Narrow" w:eastAsiaTheme="majorEastAsia" w:hAnsi="Arial Narrow"/>
          <w:szCs w:val="22"/>
        </w:rPr>
        <w:t xml:space="preserve"> dřeviny. </w:t>
      </w:r>
      <w:r w:rsidR="00FC4153" w:rsidRPr="00B9726C">
        <w:rPr>
          <w:rFonts w:ascii="Arial Narrow" w:eastAsiaTheme="majorEastAsia" w:hAnsi="Arial Narrow"/>
          <w:szCs w:val="22"/>
        </w:rPr>
        <w:t xml:space="preserve">Dřeviny se vysazují tak hluboko, jak rostly na předchozím stanovišti. To znamená, že úroveň horní části balu musí být po výsadbě v jedné rovině s okolním terénem. </w:t>
      </w:r>
      <w:r w:rsidRPr="00B9726C">
        <w:rPr>
          <w:rFonts w:ascii="Arial Narrow" w:eastAsiaTheme="majorEastAsia" w:hAnsi="Arial Narrow"/>
          <w:szCs w:val="22"/>
        </w:rPr>
        <w:t>Mulčovací kůra se nesmí dotýkat kořenového krčku.</w:t>
      </w:r>
    </w:p>
    <w:p w14:paraId="71EA7948" w14:textId="77777777" w:rsidR="00FC4153" w:rsidRPr="00B9726C" w:rsidRDefault="00CF15FE" w:rsidP="00B80CBB">
      <w:pPr>
        <w:jc w:val="both"/>
        <w:rPr>
          <w:rFonts w:ascii="Arial Narrow" w:eastAsiaTheme="majorEastAsia" w:hAnsi="Arial Narrow"/>
          <w:szCs w:val="22"/>
        </w:rPr>
      </w:pPr>
      <w:r w:rsidRPr="00B9726C">
        <w:rPr>
          <w:rFonts w:ascii="Arial Narrow" w:eastAsiaTheme="majorEastAsia" w:hAnsi="Arial Narrow"/>
          <w:szCs w:val="22"/>
        </w:rPr>
        <w:t>Před samotnou výsadbou bude proveden komp</w:t>
      </w:r>
      <w:r w:rsidR="002C16A3" w:rsidRPr="00B9726C">
        <w:rPr>
          <w:rFonts w:ascii="Arial Narrow" w:eastAsiaTheme="majorEastAsia" w:hAnsi="Arial Narrow"/>
          <w:szCs w:val="22"/>
        </w:rPr>
        <w:t>a</w:t>
      </w:r>
      <w:r w:rsidRPr="00B9726C">
        <w:rPr>
          <w:rFonts w:ascii="Arial Narrow" w:eastAsiaTheme="majorEastAsia" w:hAnsi="Arial Narrow"/>
          <w:szCs w:val="22"/>
        </w:rPr>
        <w:t>rativní řez</w:t>
      </w:r>
      <w:r w:rsidR="002C16A3" w:rsidRPr="00B9726C">
        <w:rPr>
          <w:rFonts w:ascii="Arial Narrow" w:eastAsiaTheme="majorEastAsia" w:hAnsi="Arial Narrow"/>
          <w:szCs w:val="22"/>
        </w:rPr>
        <w:t>,</w:t>
      </w:r>
      <w:r w:rsidRPr="00B9726C">
        <w:rPr>
          <w:rFonts w:ascii="Arial Narrow" w:eastAsiaTheme="majorEastAsia" w:hAnsi="Arial Narrow"/>
          <w:szCs w:val="22"/>
        </w:rPr>
        <w:t xml:space="preserve"> popřípadě v kombinaci s řezem výchovným v případě, že bude nutný.</w:t>
      </w:r>
      <w:r w:rsidR="009D6D84" w:rsidRPr="00B9726C">
        <w:rPr>
          <w:rFonts w:ascii="Arial Narrow" w:eastAsiaTheme="majorEastAsia" w:hAnsi="Arial Narrow"/>
          <w:szCs w:val="22"/>
        </w:rPr>
        <w:t xml:space="preserve"> Terminál nesmí být zkrácen. Kořenový bal u </w:t>
      </w:r>
      <w:proofErr w:type="spellStart"/>
      <w:r w:rsidR="009D6D84" w:rsidRPr="00B9726C">
        <w:rPr>
          <w:rFonts w:ascii="Arial Narrow" w:eastAsiaTheme="majorEastAsia" w:hAnsi="Arial Narrow"/>
          <w:szCs w:val="22"/>
        </w:rPr>
        <w:t>kontejnerovaných</w:t>
      </w:r>
      <w:proofErr w:type="spellEnd"/>
      <w:r w:rsidR="009D6D84" w:rsidRPr="00B9726C">
        <w:rPr>
          <w:rFonts w:ascii="Arial Narrow" w:eastAsiaTheme="majorEastAsia" w:hAnsi="Arial Narrow"/>
          <w:szCs w:val="22"/>
        </w:rPr>
        <w:t xml:space="preserve"> rostlin bude povrchově rozvolněn a kořeny budou v průběhu výsadby proloženy substrátem.</w:t>
      </w:r>
    </w:p>
    <w:p w14:paraId="4B3BB8D7" w14:textId="77777777" w:rsidR="005326AD" w:rsidRPr="00B9726C" w:rsidRDefault="00F86D47" w:rsidP="00B80CBB">
      <w:pPr>
        <w:jc w:val="both"/>
        <w:rPr>
          <w:rFonts w:ascii="Arial Narrow" w:eastAsiaTheme="majorEastAsia" w:hAnsi="Arial Narrow"/>
          <w:szCs w:val="22"/>
        </w:rPr>
      </w:pPr>
      <w:r w:rsidRPr="00B9726C">
        <w:rPr>
          <w:rFonts w:ascii="Arial Narrow" w:eastAsiaTheme="majorEastAsia" w:hAnsi="Arial Narrow"/>
          <w:szCs w:val="22"/>
        </w:rPr>
        <w:t>Výsadba navrhovaných dřevin by měla probíhat ihned po vykopání jámy.</w:t>
      </w:r>
      <w:r w:rsidR="00CF15FE" w:rsidRPr="00B9726C">
        <w:rPr>
          <w:rFonts w:ascii="Arial Narrow" w:eastAsiaTheme="majorEastAsia" w:hAnsi="Arial Narrow"/>
          <w:szCs w:val="22"/>
        </w:rPr>
        <w:t xml:space="preserve"> U kořenového balu je nutno při výsadbě rozvázat uzly či roz</w:t>
      </w:r>
      <w:r w:rsidR="002C16A3" w:rsidRPr="00B9726C">
        <w:rPr>
          <w:rFonts w:ascii="Arial Narrow" w:eastAsiaTheme="majorEastAsia" w:hAnsi="Arial Narrow"/>
          <w:szCs w:val="22"/>
        </w:rPr>
        <w:t>s</w:t>
      </w:r>
      <w:r w:rsidR="00CF15FE" w:rsidRPr="00B9726C">
        <w:rPr>
          <w:rFonts w:ascii="Arial Narrow" w:eastAsiaTheme="majorEastAsia" w:hAnsi="Arial Narrow"/>
          <w:szCs w:val="22"/>
        </w:rPr>
        <w:t>třihnout obalový materiál na vrchní straně balu a uvolnit úvazek na kořenovém krčku.</w:t>
      </w:r>
      <w:r w:rsidRPr="00B9726C">
        <w:rPr>
          <w:rFonts w:ascii="Arial Narrow" w:eastAsiaTheme="majorEastAsia" w:hAnsi="Arial Narrow"/>
          <w:szCs w:val="22"/>
        </w:rPr>
        <w:t xml:space="preserve"> </w:t>
      </w:r>
      <w:r w:rsidR="00BB195D" w:rsidRPr="00B9726C">
        <w:rPr>
          <w:rFonts w:ascii="Arial Narrow" w:eastAsiaTheme="majorEastAsia" w:hAnsi="Arial Narrow"/>
          <w:szCs w:val="22"/>
        </w:rPr>
        <w:t xml:space="preserve">Po vložení kořenového balu </w:t>
      </w:r>
      <w:r w:rsidR="00FC4153" w:rsidRPr="00B9726C">
        <w:rPr>
          <w:rFonts w:ascii="Arial Narrow" w:eastAsiaTheme="majorEastAsia" w:hAnsi="Arial Narrow"/>
          <w:szCs w:val="22"/>
        </w:rPr>
        <w:t xml:space="preserve">do výsadbové jámy </w:t>
      </w:r>
      <w:r w:rsidR="00BB195D" w:rsidRPr="00B9726C">
        <w:rPr>
          <w:rFonts w:ascii="Arial Narrow" w:eastAsiaTheme="majorEastAsia" w:hAnsi="Arial Narrow"/>
          <w:szCs w:val="22"/>
        </w:rPr>
        <w:t>bu</w:t>
      </w:r>
      <w:r w:rsidR="00FC4153" w:rsidRPr="00B9726C">
        <w:rPr>
          <w:rFonts w:ascii="Arial Narrow" w:eastAsiaTheme="majorEastAsia" w:hAnsi="Arial Narrow"/>
          <w:szCs w:val="22"/>
        </w:rPr>
        <w:t>dou před zasypáním zatlučené kotvící kůly a dále bude následovat</w:t>
      </w:r>
      <w:r w:rsidR="00BB195D" w:rsidRPr="00B9726C">
        <w:rPr>
          <w:rFonts w:ascii="Arial Narrow" w:eastAsiaTheme="majorEastAsia" w:hAnsi="Arial Narrow"/>
          <w:szCs w:val="22"/>
        </w:rPr>
        <w:t xml:space="preserve"> </w:t>
      </w:r>
      <w:r w:rsidRPr="00B9726C">
        <w:rPr>
          <w:rFonts w:ascii="Arial Narrow" w:eastAsiaTheme="majorEastAsia" w:hAnsi="Arial Narrow"/>
          <w:szCs w:val="22"/>
        </w:rPr>
        <w:t>dosy</w:t>
      </w:r>
      <w:r w:rsidR="00FC4153" w:rsidRPr="00B9726C">
        <w:rPr>
          <w:rFonts w:ascii="Arial Narrow" w:eastAsiaTheme="majorEastAsia" w:hAnsi="Arial Narrow"/>
          <w:szCs w:val="22"/>
        </w:rPr>
        <w:t>pání půdy</w:t>
      </w:r>
      <w:r w:rsidRPr="00B9726C">
        <w:rPr>
          <w:rFonts w:ascii="Arial Narrow" w:eastAsiaTheme="majorEastAsia" w:hAnsi="Arial Narrow"/>
          <w:szCs w:val="22"/>
        </w:rPr>
        <w:t xml:space="preserve"> po jednotlivých vrstvách o mocnosti </w:t>
      </w:r>
      <w:r w:rsidR="00BB195D" w:rsidRPr="00B9726C">
        <w:rPr>
          <w:rFonts w:ascii="Arial Narrow" w:eastAsiaTheme="majorEastAsia" w:hAnsi="Arial Narrow"/>
          <w:szCs w:val="22"/>
        </w:rPr>
        <w:t>10</w:t>
      </w:r>
      <w:r w:rsidRPr="00B9726C">
        <w:rPr>
          <w:rFonts w:ascii="Arial Narrow" w:eastAsiaTheme="majorEastAsia" w:hAnsi="Arial Narrow"/>
          <w:szCs w:val="22"/>
        </w:rPr>
        <w:t xml:space="preserve"> - </w:t>
      </w:r>
      <w:r w:rsidR="00BB195D" w:rsidRPr="00B9726C">
        <w:rPr>
          <w:rFonts w:ascii="Arial Narrow" w:eastAsiaTheme="majorEastAsia" w:hAnsi="Arial Narrow"/>
          <w:szCs w:val="22"/>
        </w:rPr>
        <w:t>15</w:t>
      </w:r>
      <w:r w:rsidRPr="00B9726C">
        <w:rPr>
          <w:rFonts w:ascii="Arial Narrow" w:eastAsiaTheme="majorEastAsia" w:hAnsi="Arial Narrow"/>
          <w:szCs w:val="22"/>
        </w:rPr>
        <w:t xml:space="preserve"> cm a postupně utužována, aby nedocházelo k jejímu pozdějšímu sesedání a tím i k narušení kořenového systému vysázených stromů. K balu bude pak uloženo po 6 tabletách pomalu působícího hnojiva podle návodu výrobce, z něhož se budou postupně uvolňovat živiny nutné pro růst stromu. </w:t>
      </w:r>
      <w:r w:rsidR="00FC4153" w:rsidRPr="00B9726C">
        <w:rPr>
          <w:rFonts w:ascii="Arial Narrow" w:eastAsiaTheme="majorEastAsia" w:hAnsi="Arial Narrow"/>
          <w:szCs w:val="22"/>
        </w:rPr>
        <w:t>P</w:t>
      </w:r>
      <w:r w:rsidRPr="00B9726C">
        <w:rPr>
          <w:rFonts w:ascii="Arial Narrow" w:eastAsiaTheme="majorEastAsia" w:hAnsi="Arial Narrow"/>
          <w:szCs w:val="22"/>
        </w:rPr>
        <w:t>řed výsadbou</w:t>
      </w:r>
      <w:r w:rsidR="00FC4153" w:rsidRPr="00B9726C">
        <w:rPr>
          <w:rFonts w:ascii="Arial Narrow" w:eastAsiaTheme="majorEastAsia" w:hAnsi="Arial Narrow"/>
          <w:szCs w:val="22"/>
        </w:rPr>
        <w:t xml:space="preserve"> popřípadě po výsadbě</w:t>
      </w:r>
      <w:r w:rsidRPr="00B9726C">
        <w:rPr>
          <w:rFonts w:ascii="Arial Narrow" w:eastAsiaTheme="majorEastAsia" w:hAnsi="Arial Narrow"/>
          <w:szCs w:val="22"/>
        </w:rPr>
        <w:t xml:space="preserve"> se kmen </w:t>
      </w:r>
      <w:r w:rsidR="00CF15FE" w:rsidRPr="00B9726C">
        <w:rPr>
          <w:rFonts w:ascii="Arial Narrow" w:eastAsiaTheme="majorEastAsia" w:hAnsi="Arial Narrow"/>
          <w:szCs w:val="22"/>
        </w:rPr>
        <w:t xml:space="preserve">listnatého </w:t>
      </w:r>
      <w:r w:rsidRPr="00B9726C">
        <w:rPr>
          <w:rFonts w:ascii="Arial Narrow" w:eastAsiaTheme="majorEastAsia" w:hAnsi="Arial Narrow"/>
          <w:szCs w:val="22"/>
        </w:rPr>
        <w:t xml:space="preserve">stromu obalí </w:t>
      </w:r>
      <w:r w:rsidR="00FC4153" w:rsidRPr="00B9726C">
        <w:rPr>
          <w:rFonts w:ascii="Arial Narrow" w:eastAsiaTheme="majorEastAsia" w:hAnsi="Arial Narrow"/>
          <w:szCs w:val="22"/>
        </w:rPr>
        <w:t>dvoj</w:t>
      </w:r>
      <w:r w:rsidR="002C16A3" w:rsidRPr="00B9726C">
        <w:rPr>
          <w:rFonts w:ascii="Arial Narrow" w:eastAsiaTheme="majorEastAsia" w:hAnsi="Arial Narrow"/>
          <w:szCs w:val="22"/>
        </w:rPr>
        <w:t>i</w:t>
      </w:r>
      <w:r w:rsidR="00FC4153" w:rsidRPr="00B9726C">
        <w:rPr>
          <w:rFonts w:ascii="Arial Narrow" w:eastAsiaTheme="majorEastAsia" w:hAnsi="Arial Narrow"/>
          <w:szCs w:val="22"/>
        </w:rPr>
        <w:t>tou</w:t>
      </w:r>
      <w:r w:rsidRPr="00B9726C">
        <w:rPr>
          <w:rFonts w:ascii="Arial Narrow" w:eastAsiaTheme="majorEastAsia" w:hAnsi="Arial Narrow"/>
          <w:szCs w:val="22"/>
        </w:rPr>
        <w:t xml:space="preserve"> vrstvou jutového pásu, který jej </w:t>
      </w:r>
      <w:r w:rsidR="002C16A3" w:rsidRPr="00B9726C">
        <w:rPr>
          <w:rFonts w:ascii="Arial Narrow" w:eastAsiaTheme="majorEastAsia" w:hAnsi="Arial Narrow"/>
          <w:szCs w:val="22"/>
        </w:rPr>
        <w:t>o</w:t>
      </w:r>
      <w:r w:rsidRPr="00B9726C">
        <w:rPr>
          <w:rFonts w:ascii="Arial Narrow" w:eastAsiaTheme="majorEastAsia" w:hAnsi="Arial Narrow"/>
          <w:szCs w:val="22"/>
        </w:rPr>
        <w:t>chrání před</w:t>
      </w:r>
      <w:r w:rsidR="002C16A3" w:rsidRPr="00B9726C">
        <w:rPr>
          <w:rFonts w:ascii="Arial Narrow" w:eastAsiaTheme="majorEastAsia" w:hAnsi="Arial Narrow"/>
          <w:szCs w:val="22"/>
        </w:rPr>
        <w:t xml:space="preserve"> případným</w:t>
      </w:r>
      <w:r w:rsidRPr="00B9726C">
        <w:rPr>
          <w:rFonts w:ascii="Arial Narrow" w:eastAsiaTheme="majorEastAsia" w:hAnsi="Arial Narrow"/>
          <w:szCs w:val="22"/>
        </w:rPr>
        <w:t xml:space="preserve"> poškozením. </w:t>
      </w:r>
    </w:p>
    <w:p w14:paraId="4D2EE958" w14:textId="77777777" w:rsidR="005326AD" w:rsidRPr="00B9726C" w:rsidRDefault="005326AD" w:rsidP="00B80CBB">
      <w:pPr>
        <w:jc w:val="both"/>
        <w:rPr>
          <w:rFonts w:ascii="Arial Narrow" w:eastAsiaTheme="majorEastAsia" w:hAnsi="Arial Narrow"/>
          <w:szCs w:val="22"/>
        </w:rPr>
      </w:pPr>
      <w:r w:rsidRPr="00B9726C">
        <w:rPr>
          <w:rFonts w:ascii="Arial Narrow" w:eastAsiaTheme="majorEastAsia" w:hAnsi="Arial Narrow"/>
          <w:szCs w:val="22"/>
        </w:rPr>
        <w:t>Po té</w:t>
      </w:r>
      <w:r w:rsidR="00832468" w:rsidRPr="00B9726C">
        <w:rPr>
          <w:rFonts w:ascii="Arial Narrow" w:eastAsiaTheme="majorEastAsia" w:hAnsi="Arial Narrow"/>
          <w:szCs w:val="22"/>
        </w:rPr>
        <w:t xml:space="preserve"> bude zhotovena závlahová mísa, která bude </w:t>
      </w:r>
      <w:proofErr w:type="spellStart"/>
      <w:r w:rsidR="00832468" w:rsidRPr="00B9726C">
        <w:rPr>
          <w:rFonts w:ascii="Arial Narrow" w:eastAsiaTheme="majorEastAsia" w:hAnsi="Arial Narrow"/>
          <w:szCs w:val="22"/>
        </w:rPr>
        <w:t>zamulčována</w:t>
      </w:r>
      <w:proofErr w:type="spellEnd"/>
      <w:r w:rsidR="00832468" w:rsidRPr="00B9726C">
        <w:rPr>
          <w:rFonts w:ascii="Arial Narrow" w:eastAsiaTheme="majorEastAsia" w:hAnsi="Arial Narrow"/>
          <w:szCs w:val="22"/>
        </w:rPr>
        <w:t xml:space="preserve">. </w:t>
      </w:r>
      <w:r w:rsidRPr="00B9726C">
        <w:rPr>
          <w:rFonts w:ascii="Arial Narrow" w:eastAsiaTheme="majorEastAsia" w:hAnsi="Arial Narrow"/>
          <w:szCs w:val="22"/>
        </w:rPr>
        <w:t xml:space="preserve">U každého stromu bude </w:t>
      </w:r>
      <w:proofErr w:type="spellStart"/>
      <w:r w:rsidRPr="00B9726C">
        <w:rPr>
          <w:rFonts w:ascii="Arial Narrow" w:eastAsiaTheme="majorEastAsia" w:hAnsi="Arial Narrow"/>
          <w:szCs w:val="22"/>
        </w:rPr>
        <w:t>zamulčována</w:t>
      </w:r>
      <w:proofErr w:type="spellEnd"/>
      <w:r w:rsidRPr="00B9726C">
        <w:rPr>
          <w:rFonts w:ascii="Arial Narrow" w:eastAsiaTheme="majorEastAsia" w:hAnsi="Arial Narrow"/>
          <w:szCs w:val="22"/>
        </w:rPr>
        <w:t xml:space="preserve"> plocha v rozsahu 0,5 </w:t>
      </w:r>
      <w:r w:rsidR="002C16A3" w:rsidRPr="00B9726C">
        <w:rPr>
          <w:rFonts w:ascii="Arial Narrow" w:eastAsiaTheme="majorEastAsia" w:hAnsi="Arial Narrow"/>
          <w:szCs w:val="22"/>
        </w:rPr>
        <w:t>m</w:t>
      </w:r>
      <w:r w:rsidR="002C16A3" w:rsidRPr="00B9726C">
        <w:rPr>
          <w:rFonts w:ascii="Arial Narrow" w:eastAsiaTheme="majorEastAsia" w:hAnsi="Arial Narrow"/>
          <w:szCs w:val="22"/>
          <w:vertAlign w:val="superscript"/>
        </w:rPr>
        <w:t>2</w:t>
      </w:r>
      <w:r w:rsidRPr="00B9726C">
        <w:rPr>
          <w:rFonts w:ascii="Arial Narrow" w:eastAsiaTheme="majorEastAsia" w:hAnsi="Arial Narrow"/>
          <w:szCs w:val="22"/>
        </w:rPr>
        <w:t xml:space="preserve">. Mulčování se provede tak, že se na záhon kolem stromu (zálivkovou mísu, která bude upravena předem) rozprostře 10 – 15 cm silná vrstva nerozložené drcené borové kůry. </w:t>
      </w:r>
    </w:p>
    <w:p w14:paraId="1BBABBA0" w14:textId="77777777" w:rsidR="00F86D47" w:rsidRPr="00B9726C" w:rsidRDefault="00CF15FE" w:rsidP="00B80CBB">
      <w:pPr>
        <w:jc w:val="both"/>
        <w:rPr>
          <w:rFonts w:ascii="Arial Narrow" w:eastAsiaTheme="majorEastAsia" w:hAnsi="Arial Narrow"/>
          <w:szCs w:val="22"/>
        </w:rPr>
      </w:pPr>
      <w:r w:rsidRPr="00B9726C">
        <w:rPr>
          <w:rFonts w:ascii="Arial Narrow" w:eastAsiaTheme="majorEastAsia" w:hAnsi="Arial Narrow"/>
          <w:szCs w:val="22"/>
        </w:rPr>
        <w:t>Kotvící kůly budou</w:t>
      </w:r>
      <w:r w:rsidR="00F86D47" w:rsidRPr="00B9726C">
        <w:rPr>
          <w:rFonts w:ascii="Arial Narrow" w:eastAsiaTheme="majorEastAsia" w:hAnsi="Arial Narrow"/>
          <w:szCs w:val="22"/>
        </w:rPr>
        <w:t xml:space="preserve"> </w:t>
      </w:r>
      <w:r w:rsidR="00D35941" w:rsidRPr="00B9726C">
        <w:rPr>
          <w:rFonts w:ascii="Arial Narrow" w:eastAsiaTheme="majorEastAsia" w:hAnsi="Arial Narrow"/>
          <w:szCs w:val="22"/>
        </w:rPr>
        <w:t xml:space="preserve">z </w:t>
      </w:r>
      <w:r w:rsidR="00F86D47" w:rsidRPr="00B9726C">
        <w:rPr>
          <w:rFonts w:ascii="Arial Narrow" w:eastAsiaTheme="majorEastAsia" w:hAnsi="Arial Narrow"/>
          <w:szCs w:val="22"/>
        </w:rPr>
        <w:t xml:space="preserve">frézovaných a oloupaných kůlů s korunkou a špicí o průměru </w:t>
      </w:r>
      <w:r w:rsidR="00C52D16" w:rsidRPr="00B9726C">
        <w:rPr>
          <w:rFonts w:ascii="Arial Narrow" w:eastAsiaTheme="majorEastAsia" w:hAnsi="Arial Narrow"/>
          <w:szCs w:val="22"/>
        </w:rPr>
        <w:t>6</w:t>
      </w:r>
      <w:r w:rsidR="00F86D47" w:rsidRPr="00B9726C">
        <w:rPr>
          <w:rFonts w:ascii="Arial Narrow" w:eastAsiaTheme="majorEastAsia" w:hAnsi="Arial Narrow"/>
          <w:szCs w:val="22"/>
        </w:rPr>
        <w:t xml:space="preserve"> cm a dél</w:t>
      </w:r>
      <w:r w:rsidR="00F86D47" w:rsidRPr="00B9726C">
        <w:rPr>
          <w:rFonts w:ascii="Arial Narrow" w:eastAsiaTheme="majorEastAsia" w:hAnsi="Arial Narrow"/>
          <w:szCs w:val="22"/>
        </w:rPr>
        <w:softHyphen/>
        <w:t xml:space="preserve">ce takové, aby konce kůlů dosahovaly nejméně 25 cm a nejvýše 10 cm pod místo nasazení koruny. Ke každému </w:t>
      </w:r>
      <w:r w:rsidR="00C52D16" w:rsidRPr="00B9726C">
        <w:rPr>
          <w:rFonts w:ascii="Arial Narrow" w:eastAsiaTheme="majorEastAsia" w:hAnsi="Arial Narrow"/>
          <w:szCs w:val="22"/>
        </w:rPr>
        <w:t xml:space="preserve">listnatému </w:t>
      </w:r>
      <w:r w:rsidR="00F86D47" w:rsidRPr="00B9726C">
        <w:rPr>
          <w:rFonts w:ascii="Arial Narrow" w:eastAsiaTheme="majorEastAsia" w:hAnsi="Arial Narrow"/>
          <w:szCs w:val="22"/>
        </w:rPr>
        <w:t xml:space="preserve">stromu </w:t>
      </w:r>
      <w:r w:rsidR="00C52D16" w:rsidRPr="00B9726C">
        <w:rPr>
          <w:rFonts w:ascii="Arial Narrow" w:eastAsiaTheme="majorEastAsia" w:hAnsi="Arial Narrow"/>
          <w:szCs w:val="22"/>
        </w:rPr>
        <w:t>(</w:t>
      </w:r>
      <w:r w:rsidR="00FC4153" w:rsidRPr="00B9726C">
        <w:rPr>
          <w:rFonts w:ascii="Arial Narrow" w:eastAsiaTheme="majorEastAsia" w:hAnsi="Arial Narrow"/>
          <w:szCs w:val="22"/>
        </w:rPr>
        <w:t>ZB,16-18</w:t>
      </w:r>
      <w:r w:rsidR="00C52D16" w:rsidRPr="00B9726C">
        <w:rPr>
          <w:rFonts w:ascii="Arial Narrow" w:eastAsiaTheme="majorEastAsia" w:hAnsi="Arial Narrow"/>
          <w:szCs w:val="22"/>
        </w:rPr>
        <w:t xml:space="preserve">) </w:t>
      </w:r>
      <w:r w:rsidR="00F86D47" w:rsidRPr="00B9726C">
        <w:rPr>
          <w:rFonts w:ascii="Arial Narrow" w:eastAsiaTheme="majorEastAsia" w:hAnsi="Arial Narrow"/>
          <w:szCs w:val="22"/>
        </w:rPr>
        <w:t>dáváme vždy 3 kusy kůlů</w:t>
      </w:r>
      <w:r w:rsidR="00C52D16" w:rsidRPr="00B9726C">
        <w:rPr>
          <w:rFonts w:ascii="Arial Narrow" w:eastAsiaTheme="majorEastAsia" w:hAnsi="Arial Narrow"/>
          <w:szCs w:val="22"/>
        </w:rPr>
        <w:t xml:space="preserve"> o délce 3m . </w:t>
      </w:r>
      <w:r w:rsidR="00F86D47" w:rsidRPr="00B9726C">
        <w:rPr>
          <w:rFonts w:ascii="Arial Narrow" w:eastAsiaTheme="majorEastAsia" w:hAnsi="Arial Narrow"/>
          <w:szCs w:val="22"/>
        </w:rPr>
        <w:t>Po jejich zatlučení musí být případné roztřepené či jinak poškozené vrcholky začištěny. Po výsadbě budou v horní části</w:t>
      </w:r>
      <w:r w:rsidR="00EB6D40" w:rsidRPr="00B9726C">
        <w:rPr>
          <w:rFonts w:ascii="Arial Narrow" w:eastAsiaTheme="majorEastAsia" w:hAnsi="Arial Narrow"/>
          <w:szCs w:val="22"/>
        </w:rPr>
        <w:t xml:space="preserve"> (3ks)</w:t>
      </w:r>
      <w:r w:rsidR="00F86D47" w:rsidRPr="00B9726C">
        <w:rPr>
          <w:rFonts w:ascii="Arial Narrow" w:eastAsiaTheme="majorEastAsia" w:hAnsi="Arial Narrow"/>
          <w:szCs w:val="22"/>
        </w:rPr>
        <w:t xml:space="preserve"> kůly</w:t>
      </w:r>
      <w:r w:rsidR="00EB6D40" w:rsidRPr="00B9726C">
        <w:rPr>
          <w:rFonts w:ascii="Arial Narrow" w:eastAsiaTheme="majorEastAsia" w:hAnsi="Arial Narrow"/>
          <w:szCs w:val="22"/>
        </w:rPr>
        <w:t xml:space="preserve"> a v dolní části (6ks)</w:t>
      </w:r>
      <w:r w:rsidR="00F86D47" w:rsidRPr="00B9726C">
        <w:rPr>
          <w:rFonts w:ascii="Arial Narrow" w:eastAsiaTheme="majorEastAsia" w:hAnsi="Arial Narrow"/>
          <w:szCs w:val="22"/>
        </w:rPr>
        <w:t xml:space="preserve"> spojeny příčkami z půlené frézované kulatiny o průměru 7 cm a délce 60 cm. </w:t>
      </w:r>
      <w:r w:rsidR="00C52D16" w:rsidRPr="00B9726C">
        <w:rPr>
          <w:rFonts w:ascii="Arial Narrow" w:eastAsiaTheme="majorEastAsia" w:hAnsi="Arial Narrow"/>
          <w:szCs w:val="22"/>
        </w:rPr>
        <w:t xml:space="preserve">U jehličnatých stromů </w:t>
      </w:r>
      <w:r w:rsidR="00E431BA" w:rsidRPr="00B9726C">
        <w:rPr>
          <w:rFonts w:ascii="Arial Narrow" w:eastAsiaTheme="majorEastAsia" w:hAnsi="Arial Narrow"/>
          <w:szCs w:val="22"/>
        </w:rPr>
        <w:t>(</w:t>
      </w:r>
      <w:r w:rsidR="00FC4153" w:rsidRPr="00B9726C">
        <w:rPr>
          <w:rFonts w:ascii="Arial Narrow" w:eastAsiaTheme="majorEastAsia" w:hAnsi="Arial Narrow"/>
          <w:szCs w:val="22"/>
        </w:rPr>
        <w:t>ZB,200-250</w:t>
      </w:r>
      <w:r w:rsidR="00E431BA" w:rsidRPr="00B9726C">
        <w:rPr>
          <w:rFonts w:ascii="Arial Narrow" w:eastAsiaTheme="majorEastAsia" w:hAnsi="Arial Narrow"/>
          <w:szCs w:val="22"/>
        </w:rPr>
        <w:t>)</w:t>
      </w:r>
      <w:r w:rsidR="00C52D16" w:rsidRPr="00B9726C">
        <w:rPr>
          <w:rFonts w:ascii="Arial Narrow" w:eastAsiaTheme="majorEastAsia" w:hAnsi="Arial Narrow"/>
          <w:szCs w:val="22"/>
        </w:rPr>
        <w:t xml:space="preserve"> bude ke kotvení použit 1 ků</w:t>
      </w:r>
      <w:r w:rsidR="00E431BA" w:rsidRPr="00B9726C">
        <w:rPr>
          <w:rFonts w:ascii="Arial Narrow" w:eastAsiaTheme="majorEastAsia" w:hAnsi="Arial Narrow"/>
          <w:szCs w:val="22"/>
        </w:rPr>
        <w:t>l</w:t>
      </w:r>
      <w:r w:rsidR="00C52D16" w:rsidRPr="00B9726C">
        <w:rPr>
          <w:rFonts w:ascii="Arial Narrow" w:eastAsiaTheme="majorEastAsia" w:hAnsi="Arial Narrow"/>
          <w:szCs w:val="22"/>
        </w:rPr>
        <w:t xml:space="preserve"> o délce 3m. </w:t>
      </w:r>
      <w:r w:rsidR="00F86D47" w:rsidRPr="00B9726C">
        <w:rPr>
          <w:rFonts w:ascii="Arial Narrow" w:eastAsiaTheme="majorEastAsia" w:hAnsi="Arial Narrow"/>
          <w:szCs w:val="22"/>
        </w:rPr>
        <w:t xml:space="preserve">K jednotlivým </w:t>
      </w:r>
      <w:r w:rsidR="0025385F" w:rsidRPr="00B9726C">
        <w:rPr>
          <w:rFonts w:ascii="Arial Narrow" w:eastAsiaTheme="majorEastAsia" w:hAnsi="Arial Narrow"/>
          <w:szCs w:val="22"/>
        </w:rPr>
        <w:t xml:space="preserve">kotvícím </w:t>
      </w:r>
      <w:r w:rsidR="00F86D47" w:rsidRPr="00B9726C">
        <w:rPr>
          <w:rFonts w:ascii="Arial Narrow" w:eastAsiaTheme="majorEastAsia" w:hAnsi="Arial Narrow"/>
          <w:szCs w:val="22"/>
        </w:rPr>
        <w:t xml:space="preserve">kůlům bude kmen stromu připevněn vyvazovacím popruhem o šířce 3 cm. Úvazek však nesmí být příčinou odření kůry nebo jejího zaškrcení a musí být současně zajištěn proti posunutí. Úvazek musí být vyvázán v podobě osmičky nebo pomocí úvazků ve formě copu. Životnost kůlů a veškerého dalšího použitého upevňovacího materiálu musí být nejméně </w:t>
      </w:r>
      <w:r w:rsidR="00FC4153" w:rsidRPr="00B9726C">
        <w:rPr>
          <w:rFonts w:ascii="Arial Narrow" w:eastAsiaTheme="majorEastAsia" w:hAnsi="Arial Narrow"/>
          <w:szCs w:val="22"/>
        </w:rPr>
        <w:t>4</w:t>
      </w:r>
      <w:r w:rsidR="00F86D47" w:rsidRPr="00B9726C">
        <w:rPr>
          <w:rFonts w:ascii="Arial Narrow" w:eastAsiaTheme="majorEastAsia" w:hAnsi="Arial Narrow"/>
          <w:szCs w:val="22"/>
        </w:rPr>
        <w:t xml:space="preserve"> roky.</w:t>
      </w:r>
    </w:p>
    <w:p w14:paraId="65BC96C1" w14:textId="77777777" w:rsidR="00F86D47" w:rsidRPr="00B9726C" w:rsidRDefault="00F86D47" w:rsidP="00B80CBB">
      <w:pPr>
        <w:jc w:val="both"/>
        <w:rPr>
          <w:rFonts w:ascii="Arial Narrow" w:eastAsiaTheme="majorEastAsia" w:hAnsi="Arial Narrow"/>
          <w:szCs w:val="22"/>
        </w:rPr>
      </w:pPr>
      <w:r w:rsidRPr="00B9726C">
        <w:rPr>
          <w:rFonts w:ascii="Arial Narrow" w:eastAsiaTheme="majorEastAsia" w:hAnsi="Arial Narrow"/>
          <w:szCs w:val="22"/>
        </w:rPr>
        <w:t>V průběhu růstu je nutné úvazky kontrolovat, aby následně nebyly příčinou poškození kmene a tím i celého stromu.</w:t>
      </w:r>
    </w:p>
    <w:p w14:paraId="0EF05BB5" w14:textId="77777777" w:rsidR="004E1E56" w:rsidRPr="00B9726C" w:rsidRDefault="00F86D47" w:rsidP="00B80CBB">
      <w:pPr>
        <w:jc w:val="both"/>
        <w:rPr>
          <w:rFonts w:ascii="Arial Narrow" w:eastAsiaTheme="majorEastAsia" w:hAnsi="Arial Narrow"/>
          <w:szCs w:val="22"/>
        </w:rPr>
      </w:pPr>
      <w:r w:rsidRPr="00B9726C">
        <w:rPr>
          <w:rFonts w:ascii="Arial Narrow" w:eastAsiaTheme="majorEastAsia" w:hAnsi="Arial Narrow"/>
          <w:szCs w:val="22"/>
        </w:rPr>
        <w:t xml:space="preserve">Po výsadbě </w:t>
      </w:r>
      <w:r w:rsidR="004E1E56" w:rsidRPr="00B9726C">
        <w:rPr>
          <w:rFonts w:ascii="Arial Narrow" w:eastAsiaTheme="majorEastAsia" w:hAnsi="Arial Narrow"/>
          <w:szCs w:val="22"/>
        </w:rPr>
        <w:t>bude provedena první zálivka</w:t>
      </w:r>
      <w:r w:rsidRPr="00B9726C">
        <w:rPr>
          <w:rFonts w:ascii="Arial Narrow" w:eastAsiaTheme="majorEastAsia" w:hAnsi="Arial Narrow"/>
          <w:szCs w:val="22"/>
        </w:rPr>
        <w:t>.</w:t>
      </w:r>
      <w:r w:rsidR="004E1E56" w:rsidRPr="00B9726C">
        <w:rPr>
          <w:rFonts w:ascii="Arial Narrow" w:eastAsiaTheme="majorEastAsia" w:hAnsi="Arial Narrow"/>
          <w:szCs w:val="22"/>
        </w:rPr>
        <w:t xml:space="preserve"> Další dvě budou provedeny v závislosti na počasí. Jedna zálivka činí 50 l/strom.</w:t>
      </w:r>
    </w:p>
    <w:p w14:paraId="35FAF051" w14:textId="77777777" w:rsidR="00F86D47" w:rsidRPr="00B9726C" w:rsidRDefault="005B5F81" w:rsidP="00B80CBB">
      <w:pPr>
        <w:pStyle w:val="NADPIS20"/>
        <w:jc w:val="both"/>
        <w:rPr>
          <w:rFonts w:ascii="Arial Narrow" w:hAnsi="Arial Narrow"/>
        </w:rPr>
      </w:pPr>
      <w:bookmarkStart w:id="9" w:name="_Toc381348409"/>
      <w:r w:rsidRPr="00B9726C">
        <w:rPr>
          <w:rFonts w:ascii="Arial Narrow" w:hAnsi="Arial Narrow"/>
        </w:rPr>
        <w:t>Výsadba keřů</w:t>
      </w:r>
      <w:r w:rsidR="004B2733" w:rsidRPr="00B9726C">
        <w:rPr>
          <w:rFonts w:ascii="Arial Narrow" w:hAnsi="Arial Narrow"/>
        </w:rPr>
        <w:t xml:space="preserve">, </w:t>
      </w:r>
      <w:r w:rsidR="00E01194" w:rsidRPr="00B9726C">
        <w:rPr>
          <w:rFonts w:ascii="Arial Narrow" w:hAnsi="Arial Narrow"/>
        </w:rPr>
        <w:t>trvalek</w:t>
      </w:r>
      <w:r w:rsidR="004B2733" w:rsidRPr="00B9726C">
        <w:rPr>
          <w:rFonts w:ascii="Arial Narrow" w:hAnsi="Arial Narrow"/>
        </w:rPr>
        <w:t xml:space="preserve"> a cibulovin</w:t>
      </w:r>
      <w:bookmarkEnd w:id="9"/>
    </w:p>
    <w:p w14:paraId="76E22ACA" w14:textId="77777777" w:rsidR="0059501D" w:rsidRPr="00B9726C" w:rsidRDefault="0059501D" w:rsidP="00B80CBB">
      <w:pPr>
        <w:tabs>
          <w:tab w:val="left" w:pos="709"/>
        </w:tabs>
        <w:jc w:val="both"/>
        <w:rPr>
          <w:rFonts w:ascii="Arial Narrow" w:eastAsiaTheme="majorEastAsia" w:hAnsi="Arial Narrow"/>
          <w:szCs w:val="22"/>
        </w:rPr>
      </w:pPr>
    </w:p>
    <w:p w14:paraId="5D907FA4" w14:textId="77777777" w:rsidR="00E01194" w:rsidRPr="00B9726C" w:rsidRDefault="00E01194" w:rsidP="00B80CBB">
      <w:pPr>
        <w:tabs>
          <w:tab w:val="left" w:pos="709"/>
        </w:tabs>
        <w:jc w:val="both"/>
        <w:rPr>
          <w:rFonts w:ascii="Arial Narrow" w:eastAsiaTheme="majorEastAsia" w:hAnsi="Arial Narrow"/>
          <w:szCs w:val="22"/>
          <w:u w:val="single"/>
        </w:rPr>
      </w:pPr>
      <w:r w:rsidRPr="00B9726C">
        <w:rPr>
          <w:rFonts w:ascii="Arial Narrow" w:eastAsiaTheme="majorEastAsia" w:hAnsi="Arial Narrow"/>
          <w:szCs w:val="22"/>
          <w:u w:val="single"/>
        </w:rPr>
        <w:t>Typy keřových</w:t>
      </w:r>
      <w:r w:rsidR="00A107BA" w:rsidRPr="00B9726C">
        <w:rPr>
          <w:rFonts w:ascii="Arial Narrow" w:eastAsiaTheme="majorEastAsia" w:hAnsi="Arial Narrow"/>
          <w:szCs w:val="22"/>
          <w:u w:val="single"/>
        </w:rPr>
        <w:t xml:space="preserve"> a trvalkových</w:t>
      </w:r>
      <w:r w:rsidRPr="00B9726C">
        <w:rPr>
          <w:rFonts w:ascii="Arial Narrow" w:eastAsiaTheme="majorEastAsia" w:hAnsi="Arial Narrow"/>
          <w:szCs w:val="22"/>
          <w:u w:val="single"/>
        </w:rPr>
        <w:t xml:space="preserve"> výsadeb:</w:t>
      </w:r>
    </w:p>
    <w:p w14:paraId="0B7DA4F3" w14:textId="77777777" w:rsidR="00DF177B" w:rsidRPr="00B9726C" w:rsidRDefault="00DF177B" w:rsidP="00B80CBB">
      <w:pPr>
        <w:tabs>
          <w:tab w:val="left" w:pos="709"/>
        </w:tabs>
        <w:jc w:val="both"/>
        <w:rPr>
          <w:rFonts w:ascii="Arial Narrow" w:eastAsiaTheme="majorEastAsia" w:hAnsi="Arial Narrow"/>
          <w:szCs w:val="22"/>
          <w:u w:val="single"/>
        </w:rPr>
      </w:pPr>
    </w:p>
    <w:p w14:paraId="6E2DC71B" w14:textId="77777777" w:rsidR="00DF177B" w:rsidRPr="00B9726C" w:rsidRDefault="00DF177B" w:rsidP="00DF177B">
      <w:pPr>
        <w:rPr>
          <w:rFonts w:ascii="Arial Narrow" w:hAnsi="Arial Narrow"/>
        </w:rPr>
      </w:pPr>
      <w:r w:rsidRPr="00B9726C">
        <w:rPr>
          <w:rFonts w:ascii="Arial Narrow" w:hAnsi="Arial Narrow"/>
        </w:rPr>
        <w:t xml:space="preserve">Výsadba popínavých dřevin </w:t>
      </w:r>
    </w:p>
    <w:p w14:paraId="6D3C45ED" w14:textId="77777777" w:rsidR="00DF177B" w:rsidRPr="00B9726C" w:rsidRDefault="00DF177B" w:rsidP="00DF177B">
      <w:pPr>
        <w:rPr>
          <w:rFonts w:ascii="Arial Narrow" w:hAnsi="Arial Narrow"/>
        </w:rPr>
      </w:pPr>
      <w:r w:rsidRPr="00B9726C">
        <w:rPr>
          <w:rFonts w:ascii="Arial Narrow" w:hAnsi="Arial Narrow"/>
        </w:rPr>
        <w:t>Výsadba vzrůstných keřů</w:t>
      </w:r>
    </w:p>
    <w:p w14:paraId="3C537D53" w14:textId="77777777" w:rsidR="00DF177B" w:rsidRPr="00B9726C" w:rsidRDefault="00DF177B" w:rsidP="00DF177B">
      <w:pPr>
        <w:rPr>
          <w:rFonts w:ascii="Arial Narrow" w:hAnsi="Arial Narrow"/>
        </w:rPr>
      </w:pPr>
      <w:r w:rsidRPr="00B9726C">
        <w:rPr>
          <w:rFonts w:ascii="Arial Narrow" w:hAnsi="Arial Narrow"/>
        </w:rPr>
        <w:t xml:space="preserve">Výsadba nízkých keřů </w:t>
      </w:r>
    </w:p>
    <w:p w14:paraId="69FBA61A" w14:textId="77777777" w:rsidR="00DF177B" w:rsidRPr="00B9726C" w:rsidRDefault="00DF177B" w:rsidP="00DF177B">
      <w:pPr>
        <w:rPr>
          <w:rFonts w:ascii="Arial Narrow" w:hAnsi="Arial Narrow"/>
        </w:rPr>
      </w:pPr>
      <w:r w:rsidRPr="00B9726C">
        <w:rPr>
          <w:rFonts w:ascii="Arial Narrow" w:hAnsi="Arial Narrow"/>
        </w:rPr>
        <w:t>Založení tvarovaného živého plotu</w:t>
      </w:r>
    </w:p>
    <w:p w14:paraId="76202230" w14:textId="77777777" w:rsidR="00DF177B" w:rsidRPr="00B9726C" w:rsidRDefault="00DF177B" w:rsidP="00DF177B">
      <w:pPr>
        <w:rPr>
          <w:rFonts w:ascii="Arial Narrow" w:hAnsi="Arial Narrow"/>
        </w:rPr>
      </w:pPr>
      <w:r w:rsidRPr="00B9726C">
        <w:rPr>
          <w:rFonts w:ascii="Arial Narrow" w:hAnsi="Arial Narrow"/>
        </w:rPr>
        <w:t>Výsadba bylinek</w:t>
      </w:r>
    </w:p>
    <w:p w14:paraId="49CC771C" w14:textId="77777777" w:rsidR="00DF177B" w:rsidRPr="00B9726C" w:rsidRDefault="00DF177B" w:rsidP="00DF177B">
      <w:pPr>
        <w:rPr>
          <w:rFonts w:ascii="Arial Narrow" w:hAnsi="Arial Narrow"/>
        </w:rPr>
      </w:pPr>
      <w:r w:rsidRPr="00B9726C">
        <w:rPr>
          <w:rFonts w:ascii="Arial Narrow" w:hAnsi="Arial Narrow"/>
        </w:rPr>
        <w:t>Výsadba trvalek</w:t>
      </w:r>
    </w:p>
    <w:p w14:paraId="440247C3" w14:textId="77777777" w:rsidR="00DF177B" w:rsidRPr="00B9726C" w:rsidRDefault="00DF177B" w:rsidP="00DF177B">
      <w:pPr>
        <w:rPr>
          <w:rFonts w:ascii="Arial Narrow" w:hAnsi="Arial Narrow"/>
        </w:rPr>
      </w:pPr>
      <w:r w:rsidRPr="00B9726C">
        <w:rPr>
          <w:rFonts w:ascii="Arial Narrow" w:hAnsi="Arial Narrow"/>
        </w:rPr>
        <w:t>Výsadba okrasných trav</w:t>
      </w:r>
    </w:p>
    <w:p w14:paraId="2687CE78" w14:textId="77777777" w:rsidR="00DF177B" w:rsidRPr="00B9726C" w:rsidRDefault="00DF177B" w:rsidP="00DF177B">
      <w:pPr>
        <w:rPr>
          <w:rFonts w:ascii="Arial Narrow" w:hAnsi="Arial Narrow"/>
        </w:rPr>
      </w:pPr>
      <w:r w:rsidRPr="00B9726C">
        <w:rPr>
          <w:rFonts w:ascii="Arial Narrow" w:hAnsi="Arial Narrow"/>
        </w:rPr>
        <w:t>Výsadba trvalek s vyšší autoregulační schopností</w:t>
      </w:r>
    </w:p>
    <w:p w14:paraId="4308A823" w14:textId="77777777" w:rsidR="00C264C6" w:rsidRPr="00B9726C" w:rsidRDefault="00C264C6" w:rsidP="00B80CBB">
      <w:pPr>
        <w:tabs>
          <w:tab w:val="left" w:pos="709"/>
        </w:tabs>
        <w:jc w:val="both"/>
        <w:rPr>
          <w:rFonts w:ascii="Arial Narrow" w:eastAsiaTheme="majorEastAsia" w:hAnsi="Arial Narrow"/>
          <w:szCs w:val="22"/>
        </w:rPr>
      </w:pPr>
    </w:p>
    <w:p w14:paraId="3E2718B0" w14:textId="77777777" w:rsidR="00B6486F" w:rsidRPr="00B9726C" w:rsidRDefault="00665D3B" w:rsidP="00F47C7F">
      <w:pPr>
        <w:jc w:val="both"/>
        <w:rPr>
          <w:rFonts w:ascii="Arial Narrow" w:hAnsi="Arial Narrow"/>
        </w:rPr>
      </w:pPr>
      <w:r w:rsidRPr="00B9726C">
        <w:rPr>
          <w:rFonts w:ascii="Arial Narrow" w:hAnsi="Arial Narrow"/>
        </w:rPr>
        <w:t xml:space="preserve">Podmínkou úspěšné výsadby je odstranění vytrvalého plevele, včetně jeho zásobních orgánů. </w:t>
      </w:r>
    </w:p>
    <w:p w14:paraId="7CEAE6D5" w14:textId="77777777" w:rsidR="00840AFE" w:rsidRPr="00B9726C" w:rsidRDefault="00840AFE" w:rsidP="00F47C7F">
      <w:pPr>
        <w:jc w:val="both"/>
        <w:rPr>
          <w:rFonts w:ascii="Arial Narrow" w:hAnsi="Arial Narrow"/>
        </w:rPr>
      </w:pPr>
      <w:r w:rsidRPr="00B9726C">
        <w:rPr>
          <w:rFonts w:ascii="Arial Narrow" w:hAnsi="Arial Narrow"/>
        </w:rPr>
        <w:t>Trvalky a keře je možné vysazovat v průběhu vegetačního období. Cibuloviny budou vysázeny na podzim (do konce října).</w:t>
      </w:r>
    </w:p>
    <w:p w14:paraId="5AA683D8" w14:textId="77777777" w:rsidR="00665D3B" w:rsidRPr="00B9726C" w:rsidRDefault="000D2887" w:rsidP="00F47C7F">
      <w:pPr>
        <w:jc w:val="both"/>
        <w:rPr>
          <w:rFonts w:ascii="Arial Narrow" w:eastAsiaTheme="majorEastAsia" w:hAnsi="Arial Narrow"/>
          <w:szCs w:val="22"/>
        </w:rPr>
      </w:pPr>
      <w:r w:rsidRPr="00B9726C">
        <w:rPr>
          <w:rFonts w:ascii="Arial Narrow" w:hAnsi="Arial Narrow"/>
        </w:rPr>
        <w:t>Po vytýčení ploch budou založen</w:t>
      </w:r>
      <w:r w:rsidR="00B7629C">
        <w:rPr>
          <w:rFonts w:ascii="Arial Narrow" w:hAnsi="Arial Narrow"/>
        </w:rPr>
        <w:t>y</w:t>
      </w:r>
      <w:r w:rsidRPr="00B9726C">
        <w:rPr>
          <w:rFonts w:ascii="Arial Narrow" w:hAnsi="Arial Narrow"/>
        </w:rPr>
        <w:t xml:space="preserve"> záhony pro výsadbu. </w:t>
      </w:r>
      <w:r w:rsidR="0062714E" w:rsidRPr="00B9726C">
        <w:rPr>
          <w:rFonts w:ascii="Arial Narrow" w:eastAsiaTheme="majorEastAsia" w:hAnsi="Arial Narrow"/>
          <w:szCs w:val="22"/>
        </w:rPr>
        <w:t>Svrchní vegetační vrstva pro výsadbu keřů bude</w:t>
      </w:r>
      <w:r w:rsidR="00D71B94" w:rsidRPr="00B9726C">
        <w:rPr>
          <w:rFonts w:ascii="Arial Narrow" w:eastAsiaTheme="majorEastAsia" w:hAnsi="Arial Narrow"/>
          <w:szCs w:val="22"/>
        </w:rPr>
        <w:t xml:space="preserve"> zbavena veškeré organické hmoty a</w:t>
      </w:r>
      <w:r w:rsidR="0062714E" w:rsidRPr="00B9726C">
        <w:rPr>
          <w:rFonts w:ascii="Arial Narrow" w:eastAsiaTheme="majorEastAsia" w:hAnsi="Arial Narrow"/>
          <w:szCs w:val="22"/>
        </w:rPr>
        <w:t xml:space="preserve"> nakypřena</w:t>
      </w:r>
      <w:r w:rsidR="00DF177B" w:rsidRPr="00B9726C">
        <w:rPr>
          <w:rFonts w:ascii="Arial Narrow" w:eastAsiaTheme="majorEastAsia" w:hAnsi="Arial Narrow"/>
          <w:szCs w:val="22"/>
        </w:rPr>
        <w:t xml:space="preserve"> dle (viz výše).</w:t>
      </w:r>
      <w:r w:rsidR="00F47C7F">
        <w:rPr>
          <w:rFonts w:ascii="Arial Narrow" w:eastAsiaTheme="majorEastAsia" w:hAnsi="Arial Narrow"/>
          <w:szCs w:val="22"/>
        </w:rPr>
        <w:t xml:space="preserve"> </w:t>
      </w:r>
      <w:r w:rsidR="00A75F4E" w:rsidRPr="00B9726C">
        <w:rPr>
          <w:rFonts w:ascii="Arial Narrow" w:eastAsiaTheme="majorEastAsia" w:hAnsi="Arial Narrow"/>
          <w:szCs w:val="22"/>
        </w:rPr>
        <w:t xml:space="preserve">V průběhu zpracování vegetační vrstvy bude </w:t>
      </w:r>
      <w:r w:rsidR="00DF177B" w:rsidRPr="00B9726C">
        <w:rPr>
          <w:rFonts w:ascii="Arial Narrow" w:eastAsiaTheme="majorEastAsia" w:hAnsi="Arial Narrow"/>
          <w:szCs w:val="22"/>
        </w:rPr>
        <w:t>na záhon</w:t>
      </w:r>
      <w:r w:rsidR="00B7629C">
        <w:rPr>
          <w:rFonts w:ascii="Arial Narrow" w:eastAsiaTheme="majorEastAsia" w:hAnsi="Arial Narrow"/>
          <w:szCs w:val="22"/>
        </w:rPr>
        <w:t>y</w:t>
      </w:r>
      <w:r w:rsidR="00DF177B" w:rsidRPr="00B9726C">
        <w:rPr>
          <w:rFonts w:ascii="Arial Narrow" w:eastAsiaTheme="majorEastAsia" w:hAnsi="Arial Narrow"/>
          <w:szCs w:val="22"/>
        </w:rPr>
        <w:t xml:space="preserve"> s keři </w:t>
      </w:r>
      <w:r w:rsidR="00A75F4E" w:rsidRPr="00B9726C">
        <w:rPr>
          <w:rFonts w:ascii="Arial Narrow" w:eastAsiaTheme="majorEastAsia" w:hAnsi="Arial Narrow"/>
          <w:szCs w:val="22"/>
        </w:rPr>
        <w:t xml:space="preserve">rovnoměrně v ploše rozprostřen kompost </w:t>
      </w:r>
      <w:r w:rsidR="00DF177B" w:rsidRPr="00B9726C">
        <w:rPr>
          <w:rFonts w:ascii="Arial Narrow" w:eastAsiaTheme="majorEastAsia" w:hAnsi="Arial Narrow"/>
          <w:szCs w:val="22"/>
        </w:rPr>
        <w:t>3l/m</w:t>
      </w:r>
      <w:r w:rsidR="00DF177B" w:rsidRPr="00B9726C">
        <w:rPr>
          <w:rFonts w:ascii="Arial Narrow" w:eastAsiaTheme="majorEastAsia" w:hAnsi="Arial Narrow"/>
          <w:szCs w:val="22"/>
          <w:vertAlign w:val="superscript"/>
        </w:rPr>
        <w:t>2</w:t>
      </w:r>
      <w:r w:rsidR="00A75F4E" w:rsidRPr="00B9726C">
        <w:rPr>
          <w:rFonts w:ascii="Arial Narrow" w:eastAsiaTheme="majorEastAsia" w:hAnsi="Arial Narrow"/>
          <w:szCs w:val="22"/>
        </w:rPr>
        <w:t xml:space="preserve"> a ten bude následně do profilu zapraven.</w:t>
      </w:r>
    </w:p>
    <w:p w14:paraId="411CE915" w14:textId="77777777" w:rsidR="00DF177B" w:rsidRPr="00B9726C" w:rsidRDefault="000D2887" w:rsidP="00F47C7F">
      <w:pPr>
        <w:jc w:val="both"/>
        <w:rPr>
          <w:rFonts w:ascii="Arial Narrow" w:hAnsi="Arial Narrow"/>
        </w:rPr>
      </w:pPr>
      <w:r w:rsidRPr="00B9726C">
        <w:rPr>
          <w:rFonts w:ascii="Arial Narrow" w:hAnsi="Arial Narrow"/>
        </w:rPr>
        <w:t xml:space="preserve">Okraj záhonů </w:t>
      </w:r>
      <w:r w:rsidR="00DF177B" w:rsidRPr="00B9726C">
        <w:rPr>
          <w:rFonts w:ascii="Arial Narrow" w:hAnsi="Arial Narrow"/>
        </w:rPr>
        <w:t xml:space="preserve">u trvalek </w:t>
      </w:r>
      <w:r w:rsidRPr="00B9726C">
        <w:rPr>
          <w:rFonts w:ascii="Arial Narrow" w:hAnsi="Arial Narrow"/>
        </w:rPr>
        <w:t xml:space="preserve">bude zapuštěn o 5 cm oproti </w:t>
      </w:r>
      <w:r w:rsidR="00DF177B" w:rsidRPr="00B9726C">
        <w:rPr>
          <w:rFonts w:ascii="Arial Narrow" w:hAnsi="Arial Narrow"/>
        </w:rPr>
        <w:t>chodníku. U keřových záhonů to bude o 8-10 cm.</w:t>
      </w:r>
    </w:p>
    <w:p w14:paraId="0D26AEE3" w14:textId="77777777" w:rsidR="00992592" w:rsidRPr="00B9726C" w:rsidRDefault="00A75F4E" w:rsidP="00F47C7F">
      <w:pPr>
        <w:jc w:val="both"/>
        <w:rPr>
          <w:rFonts w:ascii="Arial Narrow" w:hAnsi="Arial Narrow"/>
        </w:rPr>
      </w:pPr>
      <w:r w:rsidRPr="00B9726C">
        <w:rPr>
          <w:rFonts w:ascii="Arial Narrow" w:hAnsi="Arial Narrow"/>
        </w:rPr>
        <w:t>Po úpravě terénu budou na záhony rozmístěny</w:t>
      </w:r>
      <w:r w:rsidR="00B7629C">
        <w:rPr>
          <w:rFonts w:ascii="Arial Narrow" w:hAnsi="Arial Narrow"/>
        </w:rPr>
        <w:t xml:space="preserve"> výpěstky keřů a trvalek abecedně dle číslování </w:t>
      </w:r>
      <w:r w:rsidR="00F47C7F">
        <w:rPr>
          <w:rFonts w:ascii="Arial Narrow" w:hAnsi="Arial Narrow"/>
        </w:rPr>
        <w:t xml:space="preserve">(kódů) </w:t>
      </w:r>
      <w:r w:rsidR="00B7629C">
        <w:rPr>
          <w:rFonts w:ascii="Arial Narrow" w:hAnsi="Arial Narrow"/>
        </w:rPr>
        <w:t>záhonů. Ro</w:t>
      </w:r>
      <w:r w:rsidR="00F47C7F">
        <w:rPr>
          <w:rFonts w:ascii="Arial Narrow" w:hAnsi="Arial Narrow"/>
        </w:rPr>
        <w:t>stliny budou rozmístěny</w:t>
      </w:r>
      <w:r w:rsidRPr="00B9726C">
        <w:rPr>
          <w:rFonts w:ascii="Arial Narrow" w:hAnsi="Arial Narrow"/>
        </w:rPr>
        <w:t xml:space="preserve"> do trojsponu (</w:t>
      </w:r>
      <w:r w:rsidR="00F47C7F">
        <w:rPr>
          <w:rFonts w:ascii="Arial Narrow" w:hAnsi="Arial Narrow"/>
        </w:rPr>
        <w:t xml:space="preserve">s výjimkou </w:t>
      </w:r>
      <w:r w:rsidRPr="00B9726C">
        <w:rPr>
          <w:rFonts w:ascii="Arial Narrow" w:hAnsi="Arial Narrow"/>
        </w:rPr>
        <w:t>tvarovan</w:t>
      </w:r>
      <w:r w:rsidR="00F47C7F">
        <w:rPr>
          <w:rFonts w:ascii="Arial Narrow" w:hAnsi="Arial Narrow"/>
        </w:rPr>
        <w:t>ého</w:t>
      </w:r>
      <w:r w:rsidRPr="00B9726C">
        <w:rPr>
          <w:rFonts w:ascii="Arial Narrow" w:hAnsi="Arial Narrow"/>
        </w:rPr>
        <w:t xml:space="preserve"> živ</w:t>
      </w:r>
      <w:r w:rsidR="00F47C7F">
        <w:rPr>
          <w:rFonts w:ascii="Arial Narrow" w:hAnsi="Arial Narrow"/>
        </w:rPr>
        <w:t>ého</w:t>
      </w:r>
      <w:r w:rsidRPr="00B9726C">
        <w:rPr>
          <w:rFonts w:ascii="Arial Narrow" w:hAnsi="Arial Narrow"/>
        </w:rPr>
        <w:t xml:space="preserve"> plot</w:t>
      </w:r>
      <w:r w:rsidR="00F47C7F">
        <w:rPr>
          <w:rFonts w:ascii="Arial Narrow" w:hAnsi="Arial Narrow"/>
        </w:rPr>
        <w:t>u, který bude</w:t>
      </w:r>
      <w:r w:rsidRPr="00B9726C">
        <w:rPr>
          <w:rFonts w:ascii="Arial Narrow" w:hAnsi="Arial Narrow"/>
        </w:rPr>
        <w:t xml:space="preserve"> do řad)</w:t>
      </w:r>
      <w:r w:rsidR="00F47C7F">
        <w:rPr>
          <w:rFonts w:ascii="Arial Narrow" w:hAnsi="Arial Narrow"/>
        </w:rPr>
        <w:t>, počet kusů na m</w:t>
      </w:r>
      <w:r w:rsidR="00F47C7F" w:rsidRPr="00F47C7F">
        <w:rPr>
          <w:rFonts w:ascii="Arial Narrow" w:hAnsi="Arial Narrow"/>
          <w:vertAlign w:val="superscript"/>
        </w:rPr>
        <w:t>2</w:t>
      </w:r>
      <w:r w:rsidRPr="00B9726C">
        <w:rPr>
          <w:rFonts w:ascii="Arial Narrow" w:hAnsi="Arial Narrow"/>
        </w:rPr>
        <w:t xml:space="preserve"> </w:t>
      </w:r>
      <w:r w:rsidR="00F47C7F">
        <w:rPr>
          <w:rFonts w:ascii="Arial Narrow" w:hAnsi="Arial Narrow"/>
        </w:rPr>
        <w:t>je uveden v příslušné</w:t>
      </w:r>
      <w:r w:rsidRPr="00B9726C">
        <w:rPr>
          <w:rFonts w:ascii="Arial Narrow" w:hAnsi="Arial Narrow"/>
        </w:rPr>
        <w:t xml:space="preserve"> tabul</w:t>
      </w:r>
      <w:r w:rsidR="00F47C7F">
        <w:rPr>
          <w:rFonts w:ascii="Arial Narrow" w:hAnsi="Arial Narrow"/>
        </w:rPr>
        <w:t>ce (níže</w:t>
      </w:r>
      <w:r w:rsidRPr="00B9726C">
        <w:rPr>
          <w:rFonts w:ascii="Arial Narrow" w:hAnsi="Arial Narrow"/>
        </w:rPr>
        <w:t xml:space="preserve">). </w:t>
      </w:r>
    </w:p>
    <w:p w14:paraId="200FEF4B" w14:textId="77777777" w:rsidR="00992592" w:rsidRPr="00B9726C" w:rsidRDefault="00992592" w:rsidP="00F47C7F">
      <w:pPr>
        <w:jc w:val="both"/>
        <w:rPr>
          <w:rFonts w:ascii="Arial Narrow" w:hAnsi="Arial Narrow"/>
        </w:rPr>
      </w:pPr>
      <w:r w:rsidRPr="00B9726C">
        <w:rPr>
          <w:rFonts w:ascii="Arial Narrow" w:hAnsi="Arial Narrow"/>
        </w:rPr>
        <w:t>Na záhonu trvalek s vyšší autoregulační schopností budou nejprve rozmístěn</w:t>
      </w:r>
      <w:r w:rsidR="00F47C7F">
        <w:rPr>
          <w:rFonts w:ascii="Arial Narrow" w:hAnsi="Arial Narrow"/>
        </w:rPr>
        <w:t>y</w:t>
      </w:r>
      <w:r w:rsidRPr="00B9726C">
        <w:rPr>
          <w:rFonts w:ascii="Arial Narrow" w:hAnsi="Arial Narrow"/>
        </w:rPr>
        <w:t xml:space="preserve"> solitérní rostlin</w:t>
      </w:r>
      <w:r w:rsidR="00F47C7F">
        <w:rPr>
          <w:rFonts w:ascii="Arial Narrow" w:hAnsi="Arial Narrow"/>
        </w:rPr>
        <w:t>y</w:t>
      </w:r>
      <w:r w:rsidRPr="00B9726C">
        <w:rPr>
          <w:rFonts w:ascii="Arial Narrow" w:hAnsi="Arial Narrow"/>
        </w:rPr>
        <w:t xml:space="preserve"> v kontejnerech na plochu záhonu. Poté následují skupinové rostliny, </w:t>
      </w:r>
      <w:proofErr w:type="spellStart"/>
      <w:r w:rsidRPr="00B9726C">
        <w:rPr>
          <w:rFonts w:ascii="Arial Narrow" w:hAnsi="Arial Narrow"/>
        </w:rPr>
        <w:t>půdopokryvné</w:t>
      </w:r>
      <w:proofErr w:type="spellEnd"/>
      <w:r w:rsidR="00F47C7F">
        <w:rPr>
          <w:rFonts w:ascii="Arial Narrow" w:hAnsi="Arial Narrow"/>
        </w:rPr>
        <w:t>, vtroušené</w:t>
      </w:r>
      <w:r w:rsidRPr="00B9726C">
        <w:rPr>
          <w:rFonts w:ascii="Arial Narrow" w:hAnsi="Arial Narrow"/>
        </w:rPr>
        <w:t xml:space="preserve"> a</w:t>
      </w:r>
      <w:r w:rsidR="00F47C7F">
        <w:rPr>
          <w:rFonts w:ascii="Arial Narrow" w:hAnsi="Arial Narrow"/>
        </w:rPr>
        <w:t xml:space="preserve"> cibuloviny</w:t>
      </w:r>
      <w:r w:rsidRPr="00B9726C">
        <w:rPr>
          <w:rFonts w:ascii="Arial Narrow" w:hAnsi="Arial Narrow"/>
        </w:rPr>
        <w:t>. Cibuloviny budou vysazov</w:t>
      </w:r>
      <w:r w:rsidR="008B702C" w:rsidRPr="00B9726C">
        <w:rPr>
          <w:rFonts w:ascii="Arial Narrow" w:hAnsi="Arial Narrow"/>
        </w:rPr>
        <w:t>á</w:t>
      </w:r>
      <w:r w:rsidRPr="00B9726C">
        <w:rPr>
          <w:rFonts w:ascii="Arial Narrow" w:hAnsi="Arial Narrow"/>
        </w:rPr>
        <w:t>ny po 10-30 kusech</w:t>
      </w:r>
      <w:r w:rsidR="00F47C7F" w:rsidRPr="00F47C7F">
        <w:rPr>
          <w:rFonts w:ascii="Arial Narrow" w:hAnsi="Arial Narrow"/>
        </w:rPr>
        <w:t xml:space="preserve"> </w:t>
      </w:r>
      <w:r w:rsidR="00F47C7F" w:rsidRPr="00B9726C">
        <w:rPr>
          <w:rFonts w:ascii="Arial Narrow" w:hAnsi="Arial Narrow"/>
        </w:rPr>
        <w:t>méně hluboko než je obvyklé</w:t>
      </w:r>
      <w:r w:rsidR="00F47C7F">
        <w:rPr>
          <w:rFonts w:ascii="Arial Narrow" w:hAnsi="Arial Narrow"/>
        </w:rPr>
        <w:t xml:space="preserve"> (kvůli vrstvě mulče</w:t>
      </w:r>
      <w:r w:rsidR="00F47C7F" w:rsidRPr="00B9726C">
        <w:rPr>
          <w:rFonts w:ascii="Arial Narrow" w:hAnsi="Arial Narrow"/>
        </w:rPr>
        <w:t>)</w:t>
      </w:r>
      <w:r w:rsidRPr="00B9726C">
        <w:rPr>
          <w:rFonts w:ascii="Arial Narrow" w:hAnsi="Arial Narrow"/>
        </w:rPr>
        <w:t>. Při</w:t>
      </w:r>
      <w:r w:rsidR="00B7629C">
        <w:rPr>
          <w:rFonts w:ascii="Arial Narrow" w:hAnsi="Arial Narrow"/>
        </w:rPr>
        <w:t xml:space="preserve"> </w:t>
      </w:r>
      <w:r w:rsidRPr="00B9726C">
        <w:rPr>
          <w:rFonts w:ascii="Arial Narrow" w:hAnsi="Arial Narrow"/>
        </w:rPr>
        <w:t xml:space="preserve">výsadbě rostlin bude přítomen autor návrhu. </w:t>
      </w:r>
    </w:p>
    <w:p w14:paraId="1E5BC5E6" w14:textId="77777777" w:rsidR="00B6486F" w:rsidRPr="00B9726C" w:rsidRDefault="00A75F4E" w:rsidP="00F47C7F">
      <w:pPr>
        <w:jc w:val="both"/>
        <w:rPr>
          <w:rFonts w:ascii="Arial Narrow" w:hAnsi="Arial Narrow"/>
        </w:rPr>
      </w:pPr>
      <w:r w:rsidRPr="00B9726C">
        <w:rPr>
          <w:rFonts w:ascii="Arial Narrow" w:eastAsiaTheme="majorEastAsia" w:hAnsi="Arial Narrow"/>
          <w:szCs w:val="22"/>
        </w:rPr>
        <w:t>V</w:t>
      </w:r>
      <w:r w:rsidR="0062714E" w:rsidRPr="00B9726C">
        <w:rPr>
          <w:rFonts w:ascii="Arial Narrow" w:eastAsiaTheme="majorEastAsia" w:hAnsi="Arial Narrow"/>
          <w:szCs w:val="22"/>
        </w:rPr>
        <w:t>ýsadb</w:t>
      </w:r>
      <w:r w:rsidR="00B3143A" w:rsidRPr="00B9726C">
        <w:rPr>
          <w:rFonts w:ascii="Arial Narrow" w:eastAsiaTheme="majorEastAsia" w:hAnsi="Arial Narrow"/>
          <w:szCs w:val="22"/>
        </w:rPr>
        <w:t xml:space="preserve">y </w:t>
      </w:r>
      <w:r w:rsidRPr="00B9726C">
        <w:rPr>
          <w:rFonts w:ascii="Arial Narrow" w:eastAsiaTheme="majorEastAsia" w:hAnsi="Arial Narrow"/>
          <w:szCs w:val="22"/>
        </w:rPr>
        <w:t xml:space="preserve">keřů </w:t>
      </w:r>
      <w:r w:rsidR="0062714E" w:rsidRPr="00B9726C">
        <w:rPr>
          <w:rFonts w:ascii="Arial Narrow" w:eastAsiaTheme="majorEastAsia" w:hAnsi="Arial Narrow"/>
          <w:szCs w:val="22"/>
        </w:rPr>
        <w:t>bud</w:t>
      </w:r>
      <w:r w:rsidR="00B3143A" w:rsidRPr="00B9726C">
        <w:rPr>
          <w:rFonts w:ascii="Arial Narrow" w:eastAsiaTheme="majorEastAsia" w:hAnsi="Arial Narrow"/>
          <w:szCs w:val="22"/>
        </w:rPr>
        <w:t>ou</w:t>
      </w:r>
      <w:r w:rsidR="0062714E" w:rsidRPr="00B9726C">
        <w:rPr>
          <w:rFonts w:ascii="Arial Narrow" w:eastAsiaTheme="majorEastAsia" w:hAnsi="Arial Narrow"/>
          <w:szCs w:val="22"/>
        </w:rPr>
        <w:t xml:space="preserve"> probíhat do jamek 1,5 násobku velikosti kontejneru</w:t>
      </w:r>
      <w:r w:rsidR="00DF177B" w:rsidRPr="00B9726C">
        <w:rPr>
          <w:rFonts w:ascii="Arial Narrow" w:eastAsiaTheme="majorEastAsia" w:hAnsi="Arial Narrow"/>
          <w:szCs w:val="22"/>
        </w:rPr>
        <w:t>.</w:t>
      </w:r>
      <w:r w:rsidR="0062714E" w:rsidRPr="00B9726C">
        <w:rPr>
          <w:rFonts w:ascii="Arial Narrow" w:eastAsiaTheme="majorEastAsia" w:hAnsi="Arial Narrow"/>
          <w:szCs w:val="22"/>
        </w:rPr>
        <w:t xml:space="preserve"> </w:t>
      </w:r>
      <w:r w:rsidR="00665D3B" w:rsidRPr="00B9726C">
        <w:rPr>
          <w:rFonts w:ascii="Arial Narrow" w:hAnsi="Arial Narrow"/>
        </w:rPr>
        <w:t xml:space="preserve">Bal zasazených rostlin bude vyčnívat 2cm nad vegetační substrát. </w:t>
      </w:r>
    </w:p>
    <w:p w14:paraId="41C3BE21" w14:textId="77777777" w:rsidR="00B6486F" w:rsidRPr="00B9726C" w:rsidRDefault="0062714E" w:rsidP="00F47C7F">
      <w:pPr>
        <w:jc w:val="both"/>
        <w:rPr>
          <w:rFonts w:ascii="Arial Narrow" w:eastAsiaTheme="majorEastAsia" w:hAnsi="Arial Narrow"/>
          <w:szCs w:val="22"/>
        </w:rPr>
      </w:pPr>
      <w:r w:rsidRPr="00B9726C">
        <w:rPr>
          <w:rFonts w:ascii="Arial Narrow" w:eastAsiaTheme="majorEastAsia" w:hAnsi="Arial Narrow"/>
          <w:szCs w:val="22"/>
        </w:rPr>
        <w:t>Při výsadbě</w:t>
      </w:r>
      <w:r w:rsidR="00DF177B" w:rsidRPr="00B9726C">
        <w:rPr>
          <w:rFonts w:ascii="Arial Narrow" w:eastAsiaTheme="majorEastAsia" w:hAnsi="Arial Narrow"/>
          <w:szCs w:val="22"/>
        </w:rPr>
        <w:t xml:space="preserve"> v kořenových z</w:t>
      </w:r>
      <w:r w:rsidR="002E46A8" w:rsidRPr="00B9726C">
        <w:rPr>
          <w:rFonts w:ascii="Arial Narrow" w:eastAsiaTheme="majorEastAsia" w:hAnsi="Arial Narrow"/>
          <w:szCs w:val="22"/>
        </w:rPr>
        <w:t>ónách musí být kultivace vegetační vrstvy a hloubení jamek proveden</w:t>
      </w:r>
      <w:r w:rsidR="00F47C7F">
        <w:rPr>
          <w:rFonts w:ascii="Arial Narrow" w:eastAsiaTheme="majorEastAsia" w:hAnsi="Arial Narrow"/>
          <w:szCs w:val="22"/>
        </w:rPr>
        <w:t>a</w:t>
      </w:r>
      <w:r w:rsidR="002E46A8" w:rsidRPr="00B9726C">
        <w:rPr>
          <w:rFonts w:ascii="Arial Narrow" w:eastAsiaTheme="majorEastAsia" w:hAnsi="Arial Narrow"/>
          <w:szCs w:val="22"/>
        </w:rPr>
        <w:t xml:space="preserve"> opatrně. </w:t>
      </w:r>
      <w:r w:rsidRPr="00B9726C">
        <w:rPr>
          <w:rFonts w:ascii="Arial Narrow" w:eastAsiaTheme="majorEastAsia" w:hAnsi="Arial Narrow"/>
          <w:szCs w:val="22"/>
        </w:rPr>
        <w:t xml:space="preserve"> Nesmí dojít k přetržení kořen</w:t>
      </w:r>
      <w:r w:rsidR="00B3143A" w:rsidRPr="00B9726C">
        <w:rPr>
          <w:rFonts w:ascii="Arial Narrow" w:eastAsiaTheme="majorEastAsia" w:hAnsi="Arial Narrow"/>
          <w:szCs w:val="22"/>
        </w:rPr>
        <w:t>ů</w:t>
      </w:r>
      <w:r w:rsidRPr="00B9726C">
        <w:rPr>
          <w:rFonts w:ascii="Arial Narrow" w:eastAsiaTheme="majorEastAsia" w:hAnsi="Arial Narrow"/>
          <w:szCs w:val="22"/>
        </w:rPr>
        <w:t xml:space="preserve"> o průměru </w:t>
      </w:r>
      <w:r w:rsidR="00B3143A" w:rsidRPr="00B9726C">
        <w:rPr>
          <w:rFonts w:ascii="Arial Narrow" w:eastAsiaTheme="majorEastAsia" w:hAnsi="Arial Narrow"/>
          <w:szCs w:val="22"/>
        </w:rPr>
        <w:t xml:space="preserve">větším než </w:t>
      </w:r>
      <w:r w:rsidRPr="00B9726C">
        <w:rPr>
          <w:rFonts w:ascii="Arial Narrow" w:eastAsiaTheme="majorEastAsia" w:hAnsi="Arial Narrow"/>
          <w:szCs w:val="22"/>
        </w:rPr>
        <w:t xml:space="preserve">3cm.  </w:t>
      </w:r>
    </w:p>
    <w:p w14:paraId="0D61CCF6" w14:textId="56CF73CC" w:rsidR="00B3143A" w:rsidRPr="00B9726C" w:rsidRDefault="0062714E" w:rsidP="00F47C7F">
      <w:pPr>
        <w:jc w:val="both"/>
        <w:rPr>
          <w:rFonts w:ascii="Arial Narrow" w:eastAsiaTheme="majorEastAsia" w:hAnsi="Arial Narrow"/>
          <w:szCs w:val="22"/>
        </w:rPr>
      </w:pPr>
      <w:r w:rsidRPr="00B9726C">
        <w:rPr>
          <w:rFonts w:ascii="Arial Narrow" w:hAnsi="Arial Narrow"/>
        </w:rPr>
        <w:t>V případě, že nebude v místě možné nakypřit stávající půdní profil, bude svrchní vrstva mírně narušena</w:t>
      </w:r>
      <w:bookmarkStart w:id="10" w:name="_GoBack"/>
      <w:bookmarkEnd w:id="10"/>
      <w:r w:rsidRPr="00B9726C">
        <w:rPr>
          <w:rFonts w:ascii="Arial Narrow" w:hAnsi="Arial Narrow"/>
        </w:rPr>
        <w:t xml:space="preserve"> a překryta </w:t>
      </w:r>
      <w:r w:rsidR="002E46A8" w:rsidRPr="00B9726C">
        <w:rPr>
          <w:rFonts w:ascii="Arial Narrow" w:hAnsi="Arial Narrow"/>
        </w:rPr>
        <w:t>zeminou ze skrývky</w:t>
      </w:r>
      <w:r w:rsidRPr="00B9726C">
        <w:rPr>
          <w:rFonts w:ascii="Arial Narrow" w:hAnsi="Arial Narrow"/>
        </w:rPr>
        <w:t xml:space="preserve"> o mocnosti do 10 cm. Do tohoto souvrství bude pak následovat výsadba.</w:t>
      </w:r>
      <w:r w:rsidR="00AD629B" w:rsidRPr="00B9726C">
        <w:rPr>
          <w:rFonts w:ascii="Arial Narrow" w:eastAsiaTheme="majorEastAsia" w:hAnsi="Arial Narrow"/>
          <w:szCs w:val="22"/>
        </w:rPr>
        <w:t xml:space="preserve"> </w:t>
      </w:r>
    </w:p>
    <w:p w14:paraId="7C00AC17" w14:textId="77777777" w:rsidR="00B6486F" w:rsidRPr="00B9726C" w:rsidRDefault="00AD629B" w:rsidP="00F47C7F">
      <w:pPr>
        <w:jc w:val="both"/>
        <w:rPr>
          <w:rFonts w:ascii="Arial Narrow" w:eastAsiaTheme="majorEastAsia" w:hAnsi="Arial Narrow"/>
          <w:szCs w:val="22"/>
        </w:rPr>
      </w:pPr>
      <w:r w:rsidRPr="00B9726C">
        <w:rPr>
          <w:rFonts w:ascii="Arial Narrow" w:eastAsiaTheme="majorEastAsia" w:hAnsi="Arial Narrow"/>
          <w:szCs w:val="22"/>
        </w:rPr>
        <w:t>Ke každé</w:t>
      </w:r>
      <w:r w:rsidR="002E46A8" w:rsidRPr="00B9726C">
        <w:rPr>
          <w:rFonts w:ascii="Arial Narrow" w:eastAsiaTheme="majorEastAsia" w:hAnsi="Arial Narrow"/>
          <w:szCs w:val="22"/>
        </w:rPr>
        <w:t xml:space="preserve"> keřové</w:t>
      </w:r>
      <w:r w:rsidRPr="00B9726C">
        <w:rPr>
          <w:rFonts w:ascii="Arial Narrow" w:eastAsiaTheme="majorEastAsia" w:hAnsi="Arial Narrow"/>
          <w:szCs w:val="22"/>
        </w:rPr>
        <w:t xml:space="preserve"> sazenici budou aplikovány 2 tablety </w:t>
      </w:r>
      <w:r w:rsidR="00B3143A" w:rsidRPr="00B9726C">
        <w:rPr>
          <w:rFonts w:ascii="Arial Narrow" w:eastAsiaTheme="majorEastAsia" w:hAnsi="Arial Narrow"/>
          <w:szCs w:val="22"/>
        </w:rPr>
        <w:t>pomalu působícího hnojiva</w:t>
      </w:r>
      <w:r w:rsidRPr="00B9726C">
        <w:rPr>
          <w:rFonts w:ascii="Arial Narrow" w:eastAsiaTheme="majorEastAsia" w:hAnsi="Arial Narrow"/>
          <w:szCs w:val="22"/>
        </w:rPr>
        <w:t xml:space="preserve">. Po výsadbě </w:t>
      </w:r>
      <w:r w:rsidR="002E46A8" w:rsidRPr="00B9726C">
        <w:rPr>
          <w:rFonts w:ascii="Arial Narrow" w:eastAsiaTheme="majorEastAsia" w:hAnsi="Arial Narrow"/>
          <w:szCs w:val="22"/>
        </w:rPr>
        <w:t xml:space="preserve">keřů </w:t>
      </w:r>
      <w:r w:rsidRPr="00B9726C">
        <w:rPr>
          <w:rFonts w:ascii="Arial Narrow" w:eastAsiaTheme="majorEastAsia" w:hAnsi="Arial Narrow"/>
          <w:szCs w:val="22"/>
        </w:rPr>
        <w:t xml:space="preserve">bude provedeno mulčování </w:t>
      </w:r>
      <w:r w:rsidR="002E46A8" w:rsidRPr="00B9726C">
        <w:rPr>
          <w:rFonts w:ascii="Arial Narrow" w:eastAsiaTheme="majorEastAsia" w:hAnsi="Arial Narrow"/>
          <w:szCs w:val="22"/>
        </w:rPr>
        <w:t xml:space="preserve">kvalitní smrkovou borkou ve vrstvě 10 cm. Trvalkové záhony budou mulčovány kamenivem fr 8/16 ve vrstvě 5 cm. </w:t>
      </w:r>
    </w:p>
    <w:p w14:paraId="40D6ED6F" w14:textId="77777777" w:rsidR="00AD629B" w:rsidRPr="00B9726C" w:rsidRDefault="002E46A8" w:rsidP="00B80CBB">
      <w:pPr>
        <w:jc w:val="both"/>
        <w:rPr>
          <w:rFonts w:ascii="Arial Narrow" w:eastAsiaTheme="majorEastAsia" w:hAnsi="Arial Narrow"/>
          <w:szCs w:val="22"/>
        </w:rPr>
      </w:pPr>
      <w:r w:rsidRPr="00B9726C">
        <w:rPr>
          <w:rFonts w:ascii="Arial Narrow" w:eastAsiaTheme="majorEastAsia" w:hAnsi="Arial Narrow"/>
          <w:szCs w:val="22"/>
        </w:rPr>
        <w:t xml:space="preserve">Rostliny </w:t>
      </w:r>
      <w:r w:rsidR="00AD629B" w:rsidRPr="00B9726C">
        <w:rPr>
          <w:rFonts w:ascii="Arial Narrow" w:eastAsiaTheme="majorEastAsia" w:hAnsi="Arial Narrow"/>
          <w:szCs w:val="22"/>
        </w:rPr>
        <w:t xml:space="preserve">následně budou zality v dávce </w:t>
      </w:r>
      <w:r w:rsidRPr="00B9726C">
        <w:rPr>
          <w:rFonts w:ascii="Arial Narrow" w:eastAsiaTheme="majorEastAsia" w:hAnsi="Arial Narrow"/>
          <w:szCs w:val="22"/>
        </w:rPr>
        <w:t>1</w:t>
      </w:r>
      <w:r w:rsidR="00AD629B" w:rsidRPr="00B9726C">
        <w:rPr>
          <w:rFonts w:ascii="Arial Narrow" w:eastAsiaTheme="majorEastAsia" w:hAnsi="Arial Narrow"/>
          <w:szCs w:val="22"/>
        </w:rPr>
        <w:t>0l/m</w:t>
      </w:r>
      <w:r w:rsidR="00AD629B" w:rsidRPr="00B9726C">
        <w:rPr>
          <w:rFonts w:ascii="Arial Narrow" w:eastAsiaTheme="majorEastAsia" w:hAnsi="Arial Narrow"/>
          <w:szCs w:val="22"/>
          <w:vertAlign w:val="superscript"/>
        </w:rPr>
        <w:t>2</w:t>
      </w:r>
      <w:r w:rsidRPr="00B9726C">
        <w:rPr>
          <w:rFonts w:ascii="Arial Narrow" w:eastAsiaTheme="majorEastAsia" w:hAnsi="Arial Narrow"/>
          <w:szCs w:val="22"/>
        </w:rPr>
        <w:t xml:space="preserve"> ve třech opakováních</w:t>
      </w:r>
      <w:r w:rsidR="00AD629B" w:rsidRPr="00B9726C">
        <w:rPr>
          <w:rFonts w:ascii="Arial Narrow" w:eastAsiaTheme="majorEastAsia" w:hAnsi="Arial Narrow"/>
          <w:szCs w:val="22"/>
        </w:rPr>
        <w:t>. V průběhu či na kon</w:t>
      </w:r>
      <w:r w:rsidR="00B3143A" w:rsidRPr="00B9726C">
        <w:rPr>
          <w:rFonts w:ascii="Arial Narrow" w:eastAsiaTheme="majorEastAsia" w:hAnsi="Arial Narrow"/>
          <w:szCs w:val="22"/>
        </w:rPr>
        <w:t>ci</w:t>
      </w:r>
      <w:r w:rsidR="00AD629B" w:rsidRPr="00B9726C">
        <w:rPr>
          <w:rFonts w:ascii="Arial Narrow" w:eastAsiaTheme="majorEastAsia" w:hAnsi="Arial Narrow"/>
          <w:szCs w:val="22"/>
        </w:rPr>
        <w:t xml:space="preserve"> výsadby bude u keřů proveden komp</w:t>
      </w:r>
      <w:r w:rsidR="00B3143A" w:rsidRPr="00B9726C">
        <w:rPr>
          <w:rFonts w:ascii="Arial Narrow" w:eastAsiaTheme="majorEastAsia" w:hAnsi="Arial Narrow"/>
          <w:szCs w:val="22"/>
        </w:rPr>
        <w:t>a</w:t>
      </w:r>
      <w:r w:rsidR="00AD629B" w:rsidRPr="00B9726C">
        <w:rPr>
          <w:rFonts w:ascii="Arial Narrow" w:eastAsiaTheme="majorEastAsia" w:hAnsi="Arial Narrow"/>
          <w:szCs w:val="22"/>
        </w:rPr>
        <w:t>rativní řez.</w:t>
      </w:r>
    </w:p>
    <w:p w14:paraId="105F9790" w14:textId="77777777" w:rsidR="0059501D" w:rsidRPr="00B9726C" w:rsidRDefault="0059501D" w:rsidP="0059501D">
      <w:pPr>
        <w:pStyle w:val="NADPIS20"/>
        <w:rPr>
          <w:rFonts w:ascii="Arial Narrow" w:hAnsi="Arial Narrow"/>
        </w:rPr>
      </w:pPr>
      <w:bookmarkStart w:id="11" w:name="_Toc381348410"/>
      <w:r w:rsidRPr="00B9726C">
        <w:rPr>
          <w:rFonts w:ascii="Arial Narrow" w:hAnsi="Arial Narrow"/>
        </w:rPr>
        <w:t>Založení skalky</w:t>
      </w:r>
      <w:bookmarkEnd w:id="11"/>
    </w:p>
    <w:p w14:paraId="3E4639CB" w14:textId="77777777" w:rsidR="007A4FBE" w:rsidRPr="00B9726C" w:rsidRDefault="007A4FBE" w:rsidP="00B80CBB">
      <w:pPr>
        <w:jc w:val="both"/>
        <w:rPr>
          <w:rFonts w:ascii="Arial Narrow" w:eastAsiaTheme="majorEastAsia" w:hAnsi="Arial Narrow"/>
          <w:iCs/>
          <w:szCs w:val="22"/>
        </w:rPr>
      </w:pPr>
    </w:p>
    <w:p w14:paraId="2723E95A" w14:textId="77777777" w:rsidR="007A4FBE" w:rsidRDefault="00DD11E1" w:rsidP="00B80CBB">
      <w:pPr>
        <w:jc w:val="both"/>
        <w:rPr>
          <w:rFonts w:ascii="Arial Narrow" w:eastAsiaTheme="majorEastAsia" w:hAnsi="Arial Narrow"/>
          <w:iCs/>
          <w:szCs w:val="22"/>
        </w:rPr>
      </w:pPr>
      <w:r w:rsidRPr="00F21997">
        <w:rPr>
          <w:rFonts w:ascii="Arial Narrow" w:eastAsiaTheme="majorEastAsia" w:hAnsi="Arial Narrow"/>
          <w:iCs/>
          <w:szCs w:val="22"/>
        </w:rPr>
        <w:t>Nejprve bude provedena skrývka o mocnosti vrstvy 15 cm v</w:t>
      </w:r>
      <w:r w:rsidR="00F47C7F" w:rsidRPr="00F21997">
        <w:rPr>
          <w:rFonts w:ascii="Arial Narrow" w:eastAsiaTheme="majorEastAsia" w:hAnsi="Arial Narrow"/>
          <w:iCs/>
          <w:szCs w:val="22"/>
        </w:rPr>
        <w:t> </w:t>
      </w:r>
      <w:r w:rsidRPr="00F21997">
        <w:rPr>
          <w:rFonts w:ascii="Arial Narrow" w:eastAsiaTheme="majorEastAsia" w:hAnsi="Arial Narrow"/>
          <w:iCs/>
          <w:szCs w:val="22"/>
        </w:rPr>
        <w:t>místech</w:t>
      </w:r>
      <w:r w:rsidR="00F47C7F" w:rsidRPr="00F21997">
        <w:rPr>
          <w:rFonts w:ascii="Arial Narrow" w:eastAsiaTheme="majorEastAsia" w:hAnsi="Arial Narrow"/>
          <w:iCs/>
          <w:szCs w:val="22"/>
        </w:rPr>
        <w:t>,</w:t>
      </w:r>
      <w:r w:rsidRPr="00F21997">
        <w:rPr>
          <w:rFonts w:ascii="Arial Narrow" w:eastAsiaTheme="majorEastAsia" w:hAnsi="Arial Narrow"/>
          <w:iCs/>
          <w:szCs w:val="22"/>
        </w:rPr>
        <w:t xml:space="preserve"> kde se nebude navyšovat terén. Zemina bude přemístěna na místa terénních modelací. Přebytek bude přemístěn dle požadavků autora PD při samotné realizaci. Po základních terénní</w:t>
      </w:r>
      <w:r w:rsidR="00F47C7F" w:rsidRPr="00F21997">
        <w:rPr>
          <w:rFonts w:ascii="Arial Narrow" w:eastAsiaTheme="majorEastAsia" w:hAnsi="Arial Narrow"/>
          <w:iCs/>
          <w:szCs w:val="22"/>
        </w:rPr>
        <w:t>ch</w:t>
      </w:r>
      <w:r w:rsidRPr="00F21997">
        <w:rPr>
          <w:rFonts w:ascii="Arial Narrow" w:eastAsiaTheme="majorEastAsia" w:hAnsi="Arial Narrow"/>
          <w:iCs/>
          <w:szCs w:val="22"/>
        </w:rPr>
        <w:t xml:space="preserve"> modelací</w:t>
      </w:r>
      <w:r w:rsidR="00F47C7F" w:rsidRPr="00F21997">
        <w:rPr>
          <w:rFonts w:ascii="Arial Narrow" w:eastAsiaTheme="majorEastAsia" w:hAnsi="Arial Narrow"/>
          <w:iCs/>
          <w:szCs w:val="22"/>
        </w:rPr>
        <w:t>ch</w:t>
      </w:r>
      <w:r w:rsidRPr="00F21997">
        <w:rPr>
          <w:rFonts w:ascii="Arial Narrow" w:eastAsiaTheme="majorEastAsia" w:hAnsi="Arial Narrow"/>
          <w:iCs/>
          <w:szCs w:val="22"/>
        </w:rPr>
        <w:t xml:space="preserve"> bude na rovnou plochu ro</w:t>
      </w:r>
      <w:r w:rsidR="00F47C7F" w:rsidRPr="00F21997">
        <w:rPr>
          <w:rFonts w:ascii="Arial Narrow" w:eastAsiaTheme="majorEastAsia" w:hAnsi="Arial Narrow"/>
          <w:iCs/>
          <w:szCs w:val="22"/>
        </w:rPr>
        <w:t>z</w:t>
      </w:r>
      <w:r w:rsidRPr="00F21997">
        <w:rPr>
          <w:rFonts w:ascii="Arial Narrow" w:eastAsiaTheme="majorEastAsia" w:hAnsi="Arial Narrow"/>
          <w:iCs/>
          <w:szCs w:val="22"/>
        </w:rPr>
        <w:t>prostřen</w:t>
      </w:r>
      <w:r w:rsidR="00F47C7F" w:rsidRPr="00F21997">
        <w:rPr>
          <w:rFonts w:ascii="Arial Narrow" w:eastAsiaTheme="majorEastAsia" w:hAnsi="Arial Narrow"/>
          <w:iCs/>
          <w:szCs w:val="22"/>
        </w:rPr>
        <w:t>o</w:t>
      </w:r>
      <w:r w:rsidRPr="00F21997">
        <w:rPr>
          <w:rFonts w:ascii="Arial Narrow" w:eastAsiaTheme="majorEastAsia" w:hAnsi="Arial Narrow"/>
          <w:iCs/>
          <w:szCs w:val="22"/>
        </w:rPr>
        <w:t xml:space="preserve"> a </w:t>
      </w:r>
      <w:r w:rsidR="00F47C7F" w:rsidRPr="00F21997">
        <w:rPr>
          <w:rFonts w:ascii="Arial Narrow" w:eastAsiaTheme="majorEastAsia" w:hAnsi="Arial Narrow"/>
          <w:iCs/>
          <w:szCs w:val="22"/>
        </w:rPr>
        <w:t>poté</w:t>
      </w:r>
      <w:r w:rsidRPr="00F21997">
        <w:rPr>
          <w:rFonts w:ascii="Arial Narrow" w:eastAsiaTheme="majorEastAsia" w:hAnsi="Arial Narrow"/>
          <w:iCs/>
          <w:szCs w:val="22"/>
        </w:rPr>
        <w:t xml:space="preserve"> </w:t>
      </w:r>
      <w:proofErr w:type="spellStart"/>
      <w:r w:rsidRPr="00F21997">
        <w:rPr>
          <w:rFonts w:ascii="Arial Narrow" w:eastAsiaTheme="majorEastAsia" w:hAnsi="Arial Narrow"/>
          <w:iCs/>
          <w:szCs w:val="22"/>
        </w:rPr>
        <w:t>uhutn</w:t>
      </w:r>
      <w:r w:rsidR="00F47C7F" w:rsidRPr="00F21997">
        <w:rPr>
          <w:rFonts w:ascii="Arial Narrow" w:eastAsiaTheme="majorEastAsia" w:hAnsi="Arial Narrow"/>
          <w:iCs/>
          <w:szCs w:val="22"/>
        </w:rPr>
        <w:t>ěno</w:t>
      </w:r>
      <w:proofErr w:type="spellEnd"/>
      <w:r w:rsidRPr="00F21997">
        <w:rPr>
          <w:rFonts w:ascii="Arial Narrow" w:eastAsiaTheme="majorEastAsia" w:hAnsi="Arial Narrow"/>
          <w:iCs/>
          <w:szCs w:val="22"/>
        </w:rPr>
        <w:t xml:space="preserve"> kamenivo fr 8/16 mm. Následně bud</w:t>
      </w:r>
      <w:r w:rsidR="00F47C7F" w:rsidRPr="00F21997">
        <w:rPr>
          <w:rFonts w:ascii="Arial Narrow" w:eastAsiaTheme="majorEastAsia" w:hAnsi="Arial Narrow"/>
          <w:iCs/>
          <w:szCs w:val="22"/>
        </w:rPr>
        <w:t>e započato se stavbou</w:t>
      </w:r>
      <w:r w:rsidRPr="00F21997">
        <w:rPr>
          <w:rFonts w:ascii="Arial Narrow" w:eastAsiaTheme="majorEastAsia" w:hAnsi="Arial Narrow"/>
          <w:iCs/>
          <w:szCs w:val="22"/>
        </w:rPr>
        <w:t xml:space="preserve"> „suchých zídek“</w:t>
      </w:r>
      <w:r w:rsidR="00F47C7F" w:rsidRPr="00F21997">
        <w:rPr>
          <w:rFonts w:ascii="Arial Narrow" w:eastAsiaTheme="majorEastAsia" w:hAnsi="Arial Narrow"/>
          <w:iCs/>
          <w:szCs w:val="22"/>
        </w:rPr>
        <w:t xml:space="preserve">. </w:t>
      </w:r>
      <w:r w:rsidRPr="00F21997">
        <w:rPr>
          <w:rFonts w:ascii="Arial Narrow" w:eastAsiaTheme="majorEastAsia" w:hAnsi="Arial Narrow"/>
          <w:iCs/>
          <w:szCs w:val="22"/>
        </w:rPr>
        <w:t>Kameny</w:t>
      </w:r>
      <w:r w:rsidR="00F21997" w:rsidRPr="00F21997">
        <w:rPr>
          <w:rFonts w:ascii="Arial Narrow" w:eastAsiaTheme="majorEastAsia" w:hAnsi="Arial Narrow"/>
          <w:iCs/>
          <w:szCs w:val="22"/>
        </w:rPr>
        <w:t xml:space="preserve"> použité na s</w:t>
      </w:r>
      <w:r w:rsidR="00840AFE" w:rsidRPr="00F21997">
        <w:rPr>
          <w:rFonts w:ascii="Arial Narrow" w:eastAsiaTheme="majorEastAsia" w:hAnsi="Arial Narrow"/>
          <w:iCs/>
          <w:szCs w:val="22"/>
        </w:rPr>
        <w:t>kalk</w:t>
      </w:r>
      <w:r w:rsidR="00F21997" w:rsidRPr="00F21997">
        <w:rPr>
          <w:rFonts w:ascii="Arial Narrow" w:eastAsiaTheme="majorEastAsia" w:hAnsi="Arial Narrow"/>
          <w:iCs/>
          <w:szCs w:val="22"/>
        </w:rPr>
        <w:t>u</w:t>
      </w:r>
      <w:r w:rsidR="00840AFE" w:rsidRPr="00F21997">
        <w:rPr>
          <w:rFonts w:ascii="Arial Narrow" w:eastAsiaTheme="majorEastAsia" w:hAnsi="Arial Narrow"/>
          <w:iCs/>
          <w:szCs w:val="22"/>
        </w:rPr>
        <w:t xml:space="preserve"> budou mít </w:t>
      </w:r>
      <w:r w:rsidR="00B9726C" w:rsidRPr="00F21997">
        <w:rPr>
          <w:rFonts w:ascii="Arial Narrow" w:eastAsiaTheme="majorEastAsia" w:hAnsi="Arial Narrow"/>
          <w:iCs/>
          <w:szCs w:val="22"/>
        </w:rPr>
        <w:t xml:space="preserve">velikost </w:t>
      </w:r>
      <w:r w:rsidR="00F47C7F" w:rsidRPr="00F21997">
        <w:rPr>
          <w:rFonts w:ascii="Arial Narrow" w:eastAsiaTheme="majorEastAsia" w:hAnsi="Arial Narrow"/>
          <w:iCs/>
          <w:szCs w:val="22"/>
        </w:rPr>
        <w:t xml:space="preserve">cca </w:t>
      </w:r>
      <w:r w:rsidR="00B9726C" w:rsidRPr="00F21997">
        <w:rPr>
          <w:rFonts w:ascii="Arial Narrow" w:eastAsiaTheme="majorEastAsia" w:hAnsi="Arial Narrow"/>
          <w:iCs/>
          <w:szCs w:val="22"/>
        </w:rPr>
        <w:t>10-100</w:t>
      </w:r>
      <w:r w:rsidRPr="00F21997">
        <w:rPr>
          <w:rFonts w:ascii="Arial Narrow" w:eastAsiaTheme="majorEastAsia" w:hAnsi="Arial Narrow"/>
          <w:iCs/>
          <w:szCs w:val="22"/>
        </w:rPr>
        <w:t xml:space="preserve"> kg. </w:t>
      </w:r>
      <w:r w:rsidR="00840AFE" w:rsidRPr="00F21997">
        <w:rPr>
          <w:rFonts w:ascii="Arial Narrow" w:eastAsiaTheme="majorEastAsia" w:hAnsi="Arial Narrow"/>
          <w:iCs/>
          <w:szCs w:val="22"/>
        </w:rPr>
        <w:t>Po ukončení prací s kamenem bud</w:t>
      </w:r>
      <w:r w:rsidR="00F47C7F" w:rsidRPr="00F21997">
        <w:rPr>
          <w:rFonts w:ascii="Arial Narrow" w:eastAsiaTheme="majorEastAsia" w:hAnsi="Arial Narrow"/>
          <w:iCs/>
          <w:szCs w:val="22"/>
        </w:rPr>
        <w:t>ou</w:t>
      </w:r>
      <w:r w:rsidR="00840AFE" w:rsidRPr="00F21997">
        <w:rPr>
          <w:rFonts w:ascii="Arial Narrow" w:eastAsiaTheme="majorEastAsia" w:hAnsi="Arial Narrow"/>
          <w:iCs/>
          <w:szCs w:val="22"/>
        </w:rPr>
        <w:t xml:space="preserve"> do spár kamenů vysázeny skalničky a cibuloviny. Cibuloviny budou vysázeny na podzim.</w:t>
      </w:r>
    </w:p>
    <w:p w14:paraId="27BBFBE9" w14:textId="77777777" w:rsidR="00AC5119" w:rsidRPr="00B9726C" w:rsidRDefault="00AC5119" w:rsidP="00B80CBB">
      <w:pPr>
        <w:jc w:val="both"/>
        <w:rPr>
          <w:rFonts w:ascii="Arial Narrow" w:eastAsiaTheme="majorEastAsia" w:hAnsi="Arial Narrow"/>
          <w:iCs/>
          <w:szCs w:val="22"/>
        </w:rPr>
      </w:pPr>
    </w:p>
    <w:p w14:paraId="71BBE7CB" w14:textId="77777777" w:rsidR="003C5BF2" w:rsidRPr="00B9726C" w:rsidRDefault="004D696F" w:rsidP="00A107BA">
      <w:pPr>
        <w:pStyle w:val="NADPIS20"/>
        <w:rPr>
          <w:rFonts w:ascii="Arial Narrow" w:hAnsi="Arial Narrow"/>
        </w:rPr>
      </w:pPr>
      <w:bookmarkStart w:id="12" w:name="_Toc381348411"/>
      <w:r>
        <w:rPr>
          <w:rFonts w:ascii="Arial Narrow" w:hAnsi="Arial Narrow"/>
        </w:rPr>
        <w:t>Soupis kácených stromů, likvidovaných pařezů, kácených keřů a s</w:t>
      </w:r>
      <w:r w:rsidR="003C5BF2" w:rsidRPr="00B9726C">
        <w:rPr>
          <w:rFonts w:ascii="Arial Narrow" w:hAnsi="Arial Narrow"/>
        </w:rPr>
        <w:t xml:space="preserve">eznam navržených </w:t>
      </w:r>
      <w:r w:rsidR="00451C6A" w:rsidRPr="00B9726C">
        <w:rPr>
          <w:rFonts w:ascii="Arial Narrow" w:hAnsi="Arial Narrow"/>
        </w:rPr>
        <w:t>rostlin</w:t>
      </w:r>
      <w:bookmarkEnd w:id="12"/>
    </w:p>
    <w:p w14:paraId="50B841E5" w14:textId="77777777" w:rsidR="007A4FBE" w:rsidRPr="00840AFE" w:rsidRDefault="007A4FBE" w:rsidP="00793E96">
      <w:pPr>
        <w:jc w:val="both"/>
        <w:rPr>
          <w:rFonts w:ascii="Arial Narrow" w:hAnsi="Arial Narrow" w:cs="Arial"/>
          <w:szCs w:val="22"/>
        </w:rPr>
      </w:pPr>
    </w:p>
    <w:sectPr w:rsidR="007A4FBE" w:rsidRPr="00840AFE" w:rsidSect="00A45C97">
      <w:headerReference w:type="default" r:id="rId10"/>
      <w:footerReference w:type="default" r:id="rId11"/>
      <w:headerReference w:type="first" r:id="rId12"/>
      <w:pgSz w:w="11907" w:h="16839" w:code="9"/>
      <w:pgMar w:top="1417" w:right="1134" w:bottom="1417" w:left="1701" w:header="708" w:footer="708" w:gutter="0"/>
      <w:pgNumType w:start="2"/>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6731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282A" w14:textId="77777777" w:rsidR="0084089E" w:rsidRDefault="0084089E" w:rsidP="00970C03">
      <w:r>
        <w:separator/>
      </w:r>
    </w:p>
  </w:endnote>
  <w:endnote w:type="continuationSeparator" w:id="0">
    <w:p w14:paraId="1D8C255C" w14:textId="77777777" w:rsidR="0084089E" w:rsidRDefault="0084089E" w:rsidP="0097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ISOCPEUR">
    <w:altName w:val="Arial"/>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701"/>
      <w:docPartObj>
        <w:docPartGallery w:val="Page Numbers (Bottom of Page)"/>
        <w:docPartUnique/>
      </w:docPartObj>
    </w:sdtPr>
    <w:sdtEndPr/>
    <w:sdtContent>
      <w:sdt>
        <w:sdtPr>
          <w:id w:val="98381352"/>
          <w:docPartObj>
            <w:docPartGallery w:val="Page Numbers (Top of Page)"/>
            <w:docPartUnique/>
          </w:docPartObj>
        </w:sdtPr>
        <w:sdtEndPr/>
        <w:sdtContent>
          <w:p w14:paraId="51631D3A" w14:textId="77777777" w:rsidR="00DD11E1" w:rsidRPr="00A45C97" w:rsidRDefault="00A50613" w:rsidP="00A45C97">
            <w:pPr>
              <w:pStyle w:val="Zpat"/>
              <w:jc w:val="right"/>
            </w:pPr>
            <w:r w:rsidRPr="00A45C97">
              <w:rPr>
                <w:b/>
                <w:sz w:val="24"/>
                <w:szCs w:val="24"/>
              </w:rPr>
              <w:fldChar w:fldCharType="begin"/>
            </w:r>
            <w:r w:rsidR="00DD11E1" w:rsidRPr="00A45C97">
              <w:rPr>
                <w:b/>
              </w:rPr>
              <w:instrText>PAGE</w:instrText>
            </w:r>
            <w:r w:rsidRPr="00A45C97">
              <w:rPr>
                <w:b/>
                <w:sz w:val="24"/>
                <w:szCs w:val="24"/>
              </w:rPr>
              <w:fldChar w:fldCharType="separate"/>
            </w:r>
            <w:r w:rsidR="00BB3549">
              <w:rPr>
                <w:b/>
                <w:noProof/>
              </w:rPr>
              <w:t>6</w:t>
            </w:r>
            <w:r w:rsidRPr="00A45C97">
              <w:rPr>
                <w:b/>
                <w:sz w:val="24"/>
                <w:szCs w:val="24"/>
              </w:rPr>
              <w:fldChar w:fldCharType="end"/>
            </w:r>
            <w:r w:rsidR="00DD11E1" w:rsidRPr="00A45C97">
              <w:t xml:space="preserve"> </w:t>
            </w:r>
          </w:p>
        </w:sdtContent>
      </w:sdt>
    </w:sdtContent>
  </w:sdt>
  <w:p w14:paraId="62652571" w14:textId="77777777" w:rsidR="00DD11E1" w:rsidRDefault="00DD11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3201" w14:textId="77777777" w:rsidR="0084089E" w:rsidRDefault="0084089E" w:rsidP="00970C03">
      <w:r>
        <w:separator/>
      </w:r>
    </w:p>
  </w:footnote>
  <w:footnote w:type="continuationSeparator" w:id="0">
    <w:p w14:paraId="1DC80E45" w14:textId="77777777" w:rsidR="0084089E" w:rsidRDefault="0084089E" w:rsidP="0097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CBFC" w14:textId="77777777" w:rsidR="00DD11E1" w:rsidRDefault="006729D1" w:rsidP="000E3D1A">
    <w:pPr>
      <w:pStyle w:val="Zhlav"/>
      <w:jc w:val="right"/>
      <w:rPr>
        <w:rFonts w:ascii="Arial Narrow" w:eastAsia="Calibri" w:hAnsi="Arial Narrow"/>
        <w:sz w:val="14"/>
        <w:szCs w:val="14"/>
      </w:rPr>
    </w:pPr>
    <w:r>
      <w:rPr>
        <w:rFonts w:ascii="Arial Narrow" w:eastAsia="Calibri" w:hAnsi="Arial Narrow"/>
        <w:sz w:val="14"/>
        <w:szCs w:val="14"/>
      </w:rPr>
      <w:t>Sanace a r</w:t>
    </w:r>
    <w:r w:rsidR="00DD11E1" w:rsidRPr="00B50BB8">
      <w:rPr>
        <w:rFonts w:ascii="Arial Narrow" w:eastAsia="Calibri" w:hAnsi="Arial Narrow"/>
        <w:sz w:val="14"/>
        <w:szCs w:val="14"/>
      </w:rPr>
      <w:t xml:space="preserve">evitalizace školní zahrady </w:t>
    </w:r>
  </w:p>
  <w:p w14:paraId="006449A8" w14:textId="77777777" w:rsidR="006729D1" w:rsidRPr="00B50BB8" w:rsidRDefault="006729D1" w:rsidP="000E3D1A">
    <w:pPr>
      <w:pStyle w:val="Zhlav"/>
      <w:jc w:val="right"/>
      <w:rPr>
        <w:rFonts w:ascii="Arial Narrow" w:hAnsi="Arial Narrow"/>
        <w:sz w:val="14"/>
        <w:szCs w:val="14"/>
      </w:rPr>
    </w:pPr>
  </w:p>
  <w:p w14:paraId="226A73F8" w14:textId="77777777" w:rsidR="00DD11E1" w:rsidRDefault="00DD11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FE3A" w14:textId="77777777" w:rsidR="00DD11E1" w:rsidRPr="00C02DE1" w:rsidRDefault="00DD11E1" w:rsidP="00A45C97">
    <w:pPr>
      <w:pStyle w:val="Zhlav"/>
      <w:jc w:val="right"/>
      <w:rPr>
        <w:sz w:val="16"/>
        <w:szCs w:val="16"/>
      </w:rPr>
    </w:pPr>
    <w:r>
      <w:tab/>
    </w:r>
    <w:r w:rsidRPr="00C02DE1">
      <w:rPr>
        <w:sz w:val="16"/>
        <w:szCs w:val="16"/>
      </w:rPr>
      <w:ptab w:relativeTo="margin" w:alignment="right" w:leader="none"/>
    </w:r>
    <w:r w:rsidRPr="00C02DE1">
      <w:rPr>
        <w:sz w:val="16"/>
        <w:szCs w:val="16"/>
      </w:rPr>
      <w:t>AKCE: OBNOVA PARKU U HROBKY V SOBOTÍNĚ – 1. ETAPA</w:t>
    </w:r>
  </w:p>
  <w:p w14:paraId="1280F69A" w14:textId="77777777" w:rsidR="00DD11E1" w:rsidRDefault="00DD11E1" w:rsidP="00A45C97">
    <w:pPr>
      <w:pStyle w:val="Zhlav"/>
      <w:tabs>
        <w:tab w:val="clear" w:pos="4536"/>
        <w:tab w:val="clear" w:pos="9072"/>
        <w:tab w:val="left" w:pos="51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405F97"/>
    <w:multiLevelType w:val="hybridMultilevel"/>
    <w:tmpl w:val="9E769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877F00"/>
    <w:multiLevelType w:val="hybridMultilevel"/>
    <w:tmpl w:val="DC32F5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465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0682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75E7171"/>
    <w:multiLevelType w:val="multilevel"/>
    <w:tmpl w:val="A31AA21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305B43F3"/>
    <w:multiLevelType w:val="hybridMultilevel"/>
    <w:tmpl w:val="F5B4A93C"/>
    <w:lvl w:ilvl="0" w:tplc="43545C72">
      <w:start w:val="5"/>
      <w:numFmt w:val="bullet"/>
      <w:lvlText w:val="-"/>
      <w:lvlJc w:val="left"/>
      <w:pPr>
        <w:ind w:left="720" w:hanging="360"/>
      </w:pPr>
      <w:rPr>
        <w:rFonts w:ascii="ISOCPEUR" w:eastAsia="Times New Roman" w:hAnsi="ISOCPEUR"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6D63A0"/>
    <w:multiLevelType w:val="hybridMultilevel"/>
    <w:tmpl w:val="99F6234E"/>
    <w:lvl w:ilvl="0" w:tplc="25184D3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F63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34988"/>
    <w:multiLevelType w:val="multilevel"/>
    <w:tmpl w:val="9C4A321C"/>
    <w:lvl w:ilvl="0">
      <w:start w:val="5"/>
      <w:numFmt w:val="decimal"/>
      <w:lvlText w:val="%1"/>
      <w:lvlJc w:val="left"/>
      <w:pPr>
        <w:tabs>
          <w:tab w:val="num" w:pos="780"/>
        </w:tabs>
        <w:ind w:left="780" w:hanging="780"/>
      </w:pPr>
      <w:rPr>
        <w:rFonts w:hint="default"/>
      </w:rPr>
    </w:lvl>
    <w:lvl w:ilvl="1">
      <w:start w:val="1"/>
      <w:numFmt w:val="decimal"/>
      <w:lvlText w:val="6.%2"/>
      <w:lvlJc w:val="left"/>
      <w:pPr>
        <w:tabs>
          <w:tab w:val="num" w:pos="1488"/>
        </w:tabs>
        <w:ind w:left="1488" w:hanging="780"/>
      </w:pPr>
      <w:rPr>
        <w:rFonts w:hint="default"/>
      </w:rPr>
    </w:lvl>
    <w:lvl w:ilvl="2">
      <w:start w:val="1"/>
      <w:numFmt w:val="decimal"/>
      <w:lvlText w:val="%1.%2.%3"/>
      <w:lvlJc w:val="left"/>
      <w:pPr>
        <w:tabs>
          <w:tab w:val="num" w:pos="2196"/>
        </w:tabs>
        <w:ind w:left="2196" w:hanging="7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444D75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C250A0"/>
    <w:multiLevelType w:val="multilevel"/>
    <w:tmpl w:val="7F8C83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DFB48E9"/>
    <w:multiLevelType w:val="hybridMultilevel"/>
    <w:tmpl w:val="ECDEB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10F7122"/>
    <w:multiLevelType w:val="hybridMultilevel"/>
    <w:tmpl w:val="A97A5A26"/>
    <w:lvl w:ilvl="0" w:tplc="878CABA6">
      <w:numFmt w:val="bullet"/>
      <w:lvlText w:val="-"/>
      <w:lvlJc w:val="left"/>
      <w:pPr>
        <w:ind w:left="720" w:hanging="360"/>
      </w:pPr>
      <w:rPr>
        <w:rFonts w:ascii="ISOCPEUR" w:eastAsia="Times New Roman" w:hAnsi="ISOCPEU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585092"/>
    <w:multiLevelType w:val="hybridMultilevel"/>
    <w:tmpl w:val="6B72599A"/>
    <w:lvl w:ilvl="0" w:tplc="75B63D34">
      <w:start w:val="5"/>
      <w:numFmt w:val="decimal"/>
      <w:lvlText w:val="%1"/>
      <w:lvlJc w:val="left"/>
      <w:pPr>
        <w:ind w:left="720" w:hanging="360"/>
      </w:pPr>
      <w:rPr>
        <w:rFonts w:ascii="ISOCPEUR" w:eastAsiaTheme="majorEastAsia" w:hAnsi="ISOCPEUR" w:hint="default"/>
        <w:color w:val="0000FF"/>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33614A"/>
    <w:multiLevelType w:val="hybridMultilevel"/>
    <w:tmpl w:val="D83E4800"/>
    <w:lvl w:ilvl="0" w:tplc="3D6248C4">
      <w:start w:val="1"/>
      <w:numFmt w:val="bullet"/>
      <w:lvlText w:val="-"/>
      <w:lvlJc w:val="left"/>
      <w:pPr>
        <w:ind w:left="720" w:hanging="360"/>
      </w:pPr>
      <w:rPr>
        <w:rFonts w:ascii="ISOCPEUR" w:eastAsiaTheme="majorEastAsia" w:hAnsi="ISOCPEUR"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1C58A8"/>
    <w:multiLevelType w:val="hybridMultilevel"/>
    <w:tmpl w:val="D2DCF1BE"/>
    <w:lvl w:ilvl="0" w:tplc="7584A314">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nsid w:val="62DC7099"/>
    <w:multiLevelType w:val="hybridMultilevel"/>
    <w:tmpl w:val="DCE24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944054"/>
    <w:multiLevelType w:val="hybridMultilevel"/>
    <w:tmpl w:val="01346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
  </w:num>
  <w:num w:numId="5">
    <w:abstractNumId w:val="17"/>
  </w:num>
  <w:num w:numId="6">
    <w:abstractNumId w:val="7"/>
  </w:num>
  <w:num w:numId="7">
    <w:abstractNumId w:val="8"/>
  </w:num>
  <w:num w:numId="8">
    <w:abstractNumId w:val="3"/>
  </w:num>
  <w:num w:numId="9">
    <w:abstractNumId w:val="5"/>
  </w:num>
  <w:num w:numId="10">
    <w:abstractNumId w:val="4"/>
  </w:num>
  <w:num w:numId="11">
    <w:abstractNumId w:val="14"/>
  </w:num>
  <w:num w:numId="12">
    <w:abstractNumId w:val="18"/>
  </w:num>
  <w:num w:numId="13">
    <w:abstractNumId w:val="1"/>
  </w:num>
  <w:num w:numId="14">
    <w:abstractNumId w:val="15"/>
  </w:num>
  <w:num w:numId="15">
    <w:abstractNumId w:val="13"/>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AF34BA"/>
    <w:rsid w:val="000004F9"/>
    <w:rsid w:val="00004B12"/>
    <w:rsid w:val="00006B42"/>
    <w:rsid w:val="00006C6F"/>
    <w:rsid w:val="000077D2"/>
    <w:rsid w:val="000143CD"/>
    <w:rsid w:val="000203D4"/>
    <w:rsid w:val="00023961"/>
    <w:rsid w:val="00025966"/>
    <w:rsid w:val="000259B2"/>
    <w:rsid w:val="00025E10"/>
    <w:rsid w:val="0004238E"/>
    <w:rsid w:val="000427A4"/>
    <w:rsid w:val="000452DE"/>
    <w:rsid w:val="00056D45"/>
    <w:rsid w:val="00065912"/>
    <w:rsid w:val="00073D98"/>
    <w:rsid w:val="0008213D"/>
    <w:rsid w:val="00083631"/>
    <w:rsid w:val="00085EB4"/>
    <w:rsid w:val="0009508C"/>
    <w:rsid w:val="000B3916"/>
    <w:rsid w:val="000C3359"/>
    <w:rsid w:val="000C4BFF"/>
    <w:rsid w:val="000D2887"/>
    <w:rsid w:val="000E102E"/>
    <w:rsid w:val="000E228B"/>
    <w:rsid w:val="000E2B0E"/>
    <w:rsid w:val="000E3158"/>
    <w:rsid w:val="000E3D1A"/>
    <w:rsid w:val="000F5C48"/>
    <w:rsid w:val="00100BA7"/>
    <w:rsid w:val="00102558"/>
    <w:rsid w:val="0010255C"/>
    <w:rsid w:val="0011043C"/>
    <w:rsid w:val="001106A1"/>
    <w:rsid w:val="001112EB"/>
    <w:rsid w:val="00112E22"/>
    <w:rsid w:val="00126792"/>
    <w:rsid w:val="00132995"/>
    <w:rsid w:val="001329DA"/>
    <w:rsid w:val="001345D2"/>
    <w:rsid w:val="0013493D"/>
    <w:rsid w:val="00137A0C"/>
    <w:rsid w:val="00145448"/>
    <w:rsid w:val="0015104F"/>
    <w:rsid w:val="001518FC"/>
    <w:rsid w:val="00151C25"/>
    <w:rsid w:val="00153A3F"/>
    <w:rsid w:val="00165FA6"/>
    <w:rsid w:val="001663C6"/>
    <w:rsid w:val="0017355D"/>
    <w:rsid w:val="00175F22"/>
    <w:rsid w:val="001830A4"/>
    <w:rsid w:val="00190636"/>
    <w:rsid w:val="00192ADC"/>
    <w:rsid w:val="00193A70"/>
    <w:rsid w:val="001A00EA"/>
    <w:rsid w:val="001A26A3"/>
    <w:rsid w:val="001B1D98"/>
    <w:rsid w:val="001B77A0"/>
    <w:rsid w:val="001C1EF5"/>
    <w:rsid w:val="001C4863"/>
    <w:rsid w:val="001C6FAF"/>
    <w:rsid w:val="001E094B"/>
    <w:rsid w:val="001E0BB4"/>
    <w:rsid w:val="001E15A1"/>
    <w:rsid w:val="001E4344"/>
    <w:rsid w:val="001E487E"/>
    <w:rsid w:val="001F6500"/>
    <w:rsid w:val="00203D4A"/>
    <w:rsid w:val="0020772E"/>
    <w:rsid w:val="002151D4"/>
    <w:rsid w:val="00216247"/>
    <w:rsid w:val="002220F1"/>
    <w:rsid w:val="00223BD4"/>
    <w:rsid w:val="002279FD"/>
    <w:rsid w:val="00227B7F"/>
    <w:rsid w:val="002521EB"/>
    <w:rsid w:val="0025385F"/>
    <w:rsid w:val="0026166C"/>
    <w:rsid w:val="002622C4"/>
    <w:rsid w:val="00271826"/>
    <w:rsid w:val="002722E0"/>
    <w:rsid w:val="0027420D"/>
    <w:rsid w:val="00275920"/>
    <w:rsid w:val="002848A3"/>
    <w:rsid w:val="002A53B9"/>
    <w:rsid w:val="002B53A4"/>
    <w:rsid w:val="002C16A3"/>
    <w:rsid w:val="002C6517"/>
    <w:rsid w:val="002C7539"/>
    <w:rsid w:val="002D3BFE"/>
    <w:rsid w:val="002D6810"/>
    <w:rsid w:val="002E46A8"/>
    <w:rsid w:val="002E6831"/>
    <w:rsid w:val="0030191B"/>
    <w:rsid w:val="00304F28"/>
    <w:rsid w:val="00305376"/>
    <w:rsid w:val="0030650D"/>
    <w:rsid w:val="00306ED5"/>
    <w:rsid w:val="00311A00"/>
    <w:rsid w:val="003142C9"/>
    <w:rsid w:val="00314D29"/>
    <w:rsid w:val="003206E3"/>
    <w:rsid w:val="003312F2"/>
    <w:rsid w:val="003341F0"/>
    <w:rsid w:val="00335C17"/>
    <w:rsid w:val="00336534"/>
    <w:rsid w:val="00342B66"/>
    <w:rsid w:val="0035046C"/>
    <w:rsid w:val="0035259D"/>
    <w:rsid w:val="003573D1"/>
    <w:rsid w:val="00361E1C"/>
    <w:rsid w:val="003635B5"/>
    <w:rsid w:val="00363A4F"/>
    <w:rsid w:val="003764E5"/>
    <w:rsid w:val="00380C55"/>
    <w:rsid w:val="00380F2B"/>
    <w:rsid w:val="00386363"/>
    <w:rsid w:val="00393ABB"/>
    <w:rsid w:val="003970F9"/>
    <w:rsid w:val="003A0CE2"/>
    <w:rsid w:val="003A0D07"/>
    <w:rsid w:val="003A5256"/>
    <w:rsid w:val="003A554F"/>
    <w:rsid w:val="003A6C83"/>
    <w:rsid w:val="003B661A"/>
    <w:rsid w:val="003B792B"/>
    <w:rsid w:val="003C16E1"/>
    <w:rsid w:val="003C4C4C"/>
    <w:rsid w:val="003C5BF2"/>
    <w:rsid w:val="003C5F7F"/>
    <w:rsid w:val="003D02FE"/>
    <w:rsid w:val="003D2109"/>
    <w:rsid w:val="003D4A42"/>
    <w:rsid w:val="003F0880"/>
    <w:rsid w:val="003F1572"/>
    <w:rsid w:val="003F3394"/>
    <w:rsid w:val="003F42ED"/>
    <w:rsid w:val="003F461C"/>
    <w:rsid w:val="00403BF6"/>
    <w:rsid w:val="0040755D"/>
    <w:rsid w:val="004220FD"/>
    <w:rsid w:val="00427C0F"/>
    <w:rsid w:val="00436B20"/>
    <w:rsid w:val="00451C6A"/>
    <w:rsid w:val="00456046"/>
    <w:rsid w:val="0045730D"/>
    <w:rsid w:val="00457FA9"/>
    <w:rsid w:val="004618F7"/>
    <w:rsid w:val="00463D84"/>
    <w:rsid w:val="00466DB8"/>
    <w:rsid w:val="00467756"/>
    <w:rsid w:val="00471C68"/>
    <w:rsid w:val="0047446F"/>
    <w:rsid w:val="00481300"/>
    <w:rsid w:val="00482B92"/>
    <w:rsid w:val="004A2CCB"/>
    <w:rsid w:val="004B2733"/>
    <w:rsid w:val="004B2EAB"/>
    <w:rsid w:val="004B303A"/>
    <w:rsid w:val="004B43A0"/>
    <w:rsid w:val="004C035F"/>
    <w:rsid w:val="004D2685"/>
    <w:rsid w:val="004D2FEF"/>
    <w:rsid w:val="004D4F7A"/>
    <w:rsid w:val="004D696F"/>
    <w:rsid w:val="004E1E56"/>
    <w:rsid w:val="004E2275"/>
    <w:rsid w:val="004E370A"/>
    <w:rsid w:val="004F1CF3"/>
    <w:rsid w:val="004F1CF8"/>
    <w:rsid w:val="004F66E0"/>
    <w:rsid w:val="004F6D15"/>
    <w:rsid w:val="00513513"/>
    <w:rsid w:val="005136BC"/>
    <w:rsid w:val="005138C7"/>
    <w:rsid w:val="00516F13"/>
    <w:rsid w:val="00521FA3"/>
    <w:rsid w:val="00523192"/>
    <w:rsid w:val="005253C1"/>
    <w:rsid w:val="005326AD"/>
    <w:rsid w:val="005371B0"/>
    <w:rsid w:val="00547A26"/>
    <w:rsid w:val="00550940"/>
    <w:rsid w:val="0056437E"/>
    <w:rsid w:val="005901AD"/>
    <w:rsid w:val="00591EEB"/>
    <w:rsid w:val="005920A7"/>
    <w:rsid w:val="00594DA0"/>
    <w:rsid w:val="0059501D"/>
    <w:rsid w:val="005A20FB"/>
    <w:rsid w:val="005B0B77"/>
    <w:rsid w:val="005B15E3"/>
    <w:rsid w:val="005B5F81"/>
    <w:rsid w:val="005C2960"/>
    <w:rsid w:val="005C2EA1"/>
    <w:rsid w:val="005C4C57"/>
    <w:rsid w:val="005E0CBA"/>
    <w:rsid w:val="005E2BB8"/>
    <w:rsid w:val="005E3955"/>
    <w:rsid w:val="005E3DB1"/>
    <w:rsid w:val="005F5A30"/>
    <w:rsid w:val="005F6126"/>
    <w:rsid w:val="005F6AE8"/>
    <w:rsid w:val="0060748C"/>
    <w:rsid w:val="006074D1"/>
    <w:rsid w:val="006128E1"/>
    <w:rsid w:val="00612E7C"/>
    <w:rsid w:val="00622233"/>
    <w:rsid w:val="0062714E"/>
    <w:rsid w:val="0065329C"/>
    <w:rsid w:val="00654492"/>
    <w:rsid w:val="00660E68"/>
    <w:rsid w:val="00663AF3"/>
    <w:rsid w:val="00665D3B"/>
    <w:rsid w:val="00666299"/>
    <w:rsid w:val="00671AED"/>
    <w:rsid w:val="006729D1"/>
    <w:rsid w:val="00674BA4"/>
    <w:rsid w:val="00681C35"/>
    <w:rsid w:val="00685F2C"/>
    <w:rsid w:val="00694AD0"/>
    <w:rsid w:val="00695612"/>
    <w:rsid w:val="0069629D"/>
    <w:rsid w:val="006A17FD"/>
    <w:rsid w:val="006A1E21"/>
    <w:rsid w:val="006A317E"/>
    <w:rsid w:val="006A5AE4"/>
    <w:rsid w:val="006A738C"/>
    <w:rsid w:val="006B4C44"/>
    <w:rsid w:val="006C299A"/>
    <w:rsid w:val="006C7EB5"/>
    <w:rsid w:val="006D1DD5"/>
    <w:rsid w:val="006E4236"/>
    <w:rsid w:val="006F257A"/>
    <w:rsid w:val="006F5F5D"/>
    <w:rsid w:val="00700078"/>
    <w:rsid w:val="00701FED"/>
    <w:rsid w:val="00706233"/>
    <w:rsid w:val="00711A29"/>
    <w:rsid w:val="00712640"/>
    <w:rsid w:val="007134C1"/>
    <w:rsid w:val="007228E2"/>
    <w:rsid w:val="00723701"/>
    <w:rsid w:val="00724C66"/>
    <w:rsid w:val="00725213"/>
    <w:rsid w:val="0073501C"/>
    <w:rsid w:val="007379BC"/>
    <w:rsid w:val="00745205"/>
    <w:rsid w:val="00750F1A"/>
    <w:rsid w:val="00751ED5"/>
    <w:rsid w:val="007520C3"/>
    <w:rsid w:val="00753A87"/>
    <w:rsid w:val="00754BDD"/>
    <w:rsid w:val="00761363"/>
    <w:rsid w:val="007648B8"/>
    <w:rsid w:val="0077303C"/>
    <w:rsid w:val="007879FF"/>
    <w:rsid w:val="00791B48"/>
    <w:rsid w:val="007936E8"/>
    <w:rsid w:val="00793E96"/>
    <w:rsid w:val="007978B5"/>
    <w:rsid w:val="007A1EF0"/>
    <w:rsid w:val="007A2282"/>
    <w:rsid w:val="007A4FBE"/>
    <w:rsid w:val="007B5411"/>
    <w:rsid w:val="007C20BA"/>
    <w:rsid w:val="007C383A"/>
    <w:rsid w:val="007D1393"/>
    <w:rsid w:val="007D1F6F"/>
    <w:rsid w:val="007D6DE8"/>
    <w:rsid w:val="007F3B61"/>
    <w:rsid w:val="007F6A28"/>
    <w:rsid w:val="007F7B1D"/>
    <w:rsid w:val="007F7B49"/>
    <w:rsid w:val="00810999"/>
    <w:rsid w:val="00811E00"/>
    <w:rsid w:val="00814ECF"/>
    <w:rsid w:val="00820D89"/>
    <w:rsid w:val="00825166"/>
    <w:rsid w:val="0082713B"/>
    <w:rsid w:val="00832468"/>
    <w:rsid w:val="0084089E"/>
    <w:rsid w:val="00840AFE"/>
    <w:rsid w:val="008434AB"/>
    <w:rsid w:val="008450B3"/>
    <w:rsid w:val="00846740"/>
    <w:rsid w:val="0087116C"/>
    <w:rsid w:val="00876A18"/>
    <w:rsid w:val="008772F5"/>
    <w:rsid w:val="008817BE"/>
    <w:rsid w:val="00882F9D"/>
    <w:rsid w:val="00885050"/>
    <w:rsid w:val="008914D6"/>
    <w:rsid w:val="00892378"/>
    <w:rsid w:val="0089423C"/>
    <w:rsid w:val="00895777"/>
    <w:rsid w:val="008978AF"/>
    <w:rsid w:val="008A5818"/>
    <w:rsid w:val="008B15BD"/>
    <w:rsid w:val="008B4AC4"/>
    <w:rsid w:val="008B6D7C"/>
    <w:rsid w:val="008B702C"/>
    <w:rsid w:val="008C7CA1"/>
    <w:rsid w:val="008D0257"/>
    <w:rsid w:val="008D0FF6"/>
    <w:rsid w:val="008D12F7"/>
    <w:rsid w:val="008E16D3"/>
    <w:rsid w:val="008E4306"/>
    <w:rsid w:val="008E72B0"/>
    <w:rsid w:val="008F0F7C"/>
    <w:rsid w:val="008F1710"/>
    <w:rsid w:val="008F4C38"/>
    <w:rsid w:val="008F4CB9"/>
    <w:rsid w:val="00900B72"/>
    <w:rsid w:val="0090101D"/>
    <w:rsid w:val="00907AC4"/>
    <w:rsid w:val="00910B8F"/>
    <w:rsid w:val="00911F2F"/>
    <w:rsid w:val="00920F86"/>
    <w:rsid w:val="00935FAB"/>
    <w:rsid w:val="009427F0"/>
    <w:rsid w:val="00944EF7"/>
    <w:rsid w:val="00952ABE"/>
    <w:rsid w:val="00956C05"/>
    <w:rsid w:val="0095734D"/>
    <w:rsid w:val="00970C03"/>
    <w:rsid w:val="00970FD1"/>
    <w:rsid w:val="009749E1"/>
    <w:rsid w:val="00986E3D"/>
    <w:rsid w:val="00992592"/>
    <w:rsid w:val="009A14E4"/>
    <w:rsid w:val="009A19E9"/>
    <w:rsid w:val="009A301A"/>
    <w:rsid w:val="009A5E18"/>
    <w:rsid w:val="009B36F6"/>
    <w:rsid w:val="009C65A5"/>
    <w:rsid w:val="009D47A7"/>
    <w:rsid w:val="009D4EF9"/>
    <w:rsid w:val="009D52FC"/>
    <w:rsid w:val="009D6D84"/>
    <w:rsid w:val="009E36A8"/>
    <w:rsid w:val="009F2028"/>
    <w:rsid w:val="00A00065"/>
    <w:rsid w:val="00A003ED"/>
    <w:rsid w:val="00A0359C"/>
    <w:rsid w:val="00A107BA"/>
    <w:rsid w:val="00A24849"/>
    <w:rsid w:val="00A3344F"/>
    <w:rsid w:val="00A35080"/>
    <w:rsid w:val="00A45C97"/>
    <w:rsid w:val="00A50613"/>
    <w:rsid w:val="00A51876"/>
    <w:rsid w:val="00A60E01"/>
    <w:rsid w:val="00A623D3"/>
    <w:rsid w:val="00A64EDD"/>
    <w:rsid w:val="00A727E9"/>
    <w:rsid w:val="00A7541B"/>
    <w:rsid w:val="00A75F4E"/>
    <w:rsid w:val="00A81408"/>
    <w:rsid w:val="00A825EC"/>
    <w:rsid w:val="00A947B6"/>
    <w:rsid w:val="00A97C8A"/>
    <w:rsid w:val="00A97D5F"/>
    <w:rsid w:val="00AA033E"/>
    <w:rsid w:val="00AA284B"/>
    <w:rsid w:val="00AA2D50"/>
    <w:rsid w:val="00AA58F7"/>
    <w:rsid w:val="00AA5D7E"/>
    <w:rsid w:val="00AB1245"/>
    <w:rsid w:val="00AB1A3B"/>
    <w:rsid w:val="00AB3EED"/>
    <w:rsid w:val="00AB6A93"/>
    <w:rsid w:val="00AB6BA1"/>
    <w:rsid w:val="00AB761F"/>
    <w:rsid w:val="00AC4C90"/>
    <w:rsid w:val="00AC5119"/>
    <w:rsid w:val="00AD629B"/>
    <w:rsid w:val="00AE00BE"/>
    <w:rsid w:val="00AE307C"/>
    <w:rsid w:val="00AF34BA"/>
    <w:rsid w:val="00AF5178"/>
    <w:rsid w:val="00AF62CD"/>
    <w:rsid w:val="00AF6C0B"/>
    <w:rsid w:val="00B006C7"/>
    <w:rsid w:val="00B006C9"/>
    <w:rsid w:val="00B03EE3"/>
    <w:rsid w:val="00B0466B"/>
    <w:rsid w:val="00B12FF2"/>
    <w:rsid w:val="00B143BD"/>
    <w:rsid w:val="00B23BAC"/>
    <w:rsid w:val="00B23E6A"/>
    <w:rsid w:val="00B2537D"/>
    <w:rsid w:val="00B3143A"/>
    <w:rsid w:val="00B3259C"/>
    <w:rsid w:val="00B34C88"/>
    <w:rsid w:val="00B4084A"/>
    <w:rsid w:val="00B4293C"/>
    <w:rsid w:val="00B43E9F"/>
    <w:rsid w:val="00B46270"/>
    <w:rsid w:val="00B46556"/>
    <w:rsid w:val="00B470A6"/>
    <w:rsid w:val="00B47BDA"/>
    <w:rsid w:val="00B47C73"/>
    <w:rsid w:val="00B5449A"/>
    <w:rsid w:val="00B55BD9"/>
    <w:rsid w:val="00B62E2B"/>
    <w:rsid w:val="00B6486F"/>
    <w:rsid w:val="00B67D81"/>
    <w:rsid w:val="00B74D32"/>
    <w:rsid w:val="00B74F1B"/>
    <w:rsid w:val="00B7629C"/>
    <w:rsid w:val="00B808B9"/>
    <w:rsid w:val="00B80CBB"/>
    <w:rsid w:val="00B8585D"/>
    <w:rsid w:val="00B92C7B"/>
    <w:rsid w:val="00B9726C"/>
    <w:rsid w:val="00BA65B8"/>
    <w:rsid w:val="00BB04C4"/>
    <w:rsid w:val="00BB195D"/>
    <w:rsid w:val="00BB2304"/>
    <w:rsid w:val="00BB3549"/>
    <w:rsid w:val="00BB3663"/>
    <w:rsid w:val="00BB627E"/>
    <w:rsid w:val="00BE0A94"/>
    <w:rsid w:val="00BE1B4B"/>
    <w:rsid w:val="00BE4A60"/>
    <w:rsid w:val="00BE5D8B"/>
    <w:rsid w:val="00BF04F8"/>
    <w:rsid w:val="00BF1199"/>
    <w:rsid w:val="00BF56A2"/>
    <w:rsid w:val="00C02DE1"/>
    <w:rsid w:val="00C04E59"/>
    <w:rsid w:val="00C078FC"/>
    <w:rsid w:val="00C134FE"/>
    <w:rsid w:val="00C22BD0"/>
    <w:rsid w:val="00C2307F"/>
    <w:rsid w:val="00C264C6"/>
    <w:rsid w:val="00C32A33"/>
    <w:rsid w:val="00C3626C"/>
    <w:rsid w:val="00C4377B"/>
    <w:rsid w:val="00C446A4"/>
    <w:rsid w:val="00C4474A"/>
    <w:rsid w:val="00C50AC6"/>
    <w:rsid w:val="00C51A55"/>
    <w:rsid w:val="00C51D44"/>
    <w:rsid w:val="00C52D16"/>
    <w:rsid w:val="00C709D5"/>
    <w:rsid w:val="00C726EE"/>
    <w:rsid w:val="00C72FA3"/>
    <w:rsid w:val="00C73D24"/>
    <w:rsid w:val="00C82003"/>
    <w:rsid w:val="00C82C76"/>
    <w:rsid w:val="00C85C78"/>
    <w:rsid w:val="00C8683A"/>
    <w:rsid w:val="00C92766"/>
    <w:rsid w:val="00CA4D98"/>
    <w:rsid w:val="00CA6214"/>
    <w:rsid w:val="00CC3D33"/>
    <w:rsid w:val="00CC4F70"/>
    <w:rsid w:val="00CC526F"/>
    <w:rsid w:val="00CC58FE"/>
    <w:rsid w:val="00CD16B8"/>
    <w:rsid w:val="00CD6A36"/>
    <w:rsid w:val="00CE629E"/>
    <w:rsid w:val="00CE7ABE"/>
    <w:rsid w:val="00CF15FE"/>
    <w:rsid w:val="00D01A2A"/>
    <w:rsid w:val="00D02553"/>
    <w:rsid w:val="00D05129"/>
    <w:rsid w:val="00D06551"/>
    <w:rsid w:val="00D07C00"/>
    <w:rsid w:val="00D10C55"/>
    <w:rsid w:val="00D12FA0"/>
    <w:rsid w:val="00D17E6C"/>
    <w:rsid w:val="00D21628"/>
    <w:rsid w:val="00D21F8A"/>
    <w:rsid w:val="00D35941"/>
    <w:rsid w:val="00D422E3"/>
    <w:rsid w:val="00D51ECC"/>
    <w:rsid w:val="00D53AE2"/>
    <w:rsid w:val="00D61A82"/>
    <w:rsid w:val="00D633BA"/>
    <w:rsid w:val="00D64264"/>
    <w:rsid w:val="00D657AD"/>
    <w:rsid w:val="00D71B94"/>
    <w:rsid w:val="00D725DE"/>
    <w:rsid w:val="00D74C32"/>
    <w:rsid w:val="00D76737"/>
    <w:rsid w:val="00D82A1E"/>
    <w:rsid w:val="00D86CAB"/>
    <w:rsid w:val="00D91F97"/>
    <w:rsid w:val="00D94688"/>
    <w:rsid w:val="00D9566C"/>
    <w:rsid w:val="00D9731A"/>
    <w:rsid w:val="00DA27EA"/>
    <w:rsid w:val="00DA415C"/>
    <w:rsid w:val="00DA67EE"/>
    <w:rsid w:val="00DA689B"/>
    <w:rsid w:val="00DA6C89"/>
    <w:rsid w:val="00DB02CF"/>
    <w:rsid w:val="00DB0CA1"/>
    <w:rsid w:val="00DC0043"/>
    <w:rsid w:val="00DC2572"/>
    <w:rsid w:val="00DD11E1"/>
    <w:rsid w:val="00DD280E"/>
    <w:rsid w:val="00DD3D07"/>
    <w:rsid w:val="00DE0EE8"/>
    <w:rsid w:val="00DE2176"/>
    <w:rsid w:val="00DE2F82"/>
    <w:rsid w:val="00DF177B"/>
    <w:rsid w:val="00DF6921"/>
    <w:rsid w:val="00E01194"/>
    <w:rsid w:val="00E02639"/>
    <w:rsid w:val="00E052DA"/>
    <w:rsid w:val="00E067EE"/>
    <w:rsid w:val="00E07C0E"/>
    <w:rsid w:val="00E119AE"/>
    <w:rsid w:val="00E21FE0"/>
    <w:rsid w:val="00E22EE1"/>
    <w:rsid w:val="00E318F1"/>
    <w:rsid w:val="00E33CBD"/>
    <w:rsid w:val="00E40874"/>
    <w:rsid w:val="00E420F4"/>
    <w:rsid w:val="00E42787"/>
    <w:rsid w:val="00E431BA"/>
    <w:rsid w:val="00E43F73"/>
    <w:rsid w:val="00E56099"/>
    <w:rsid w:val="00E56915"/>
    <w:rsid w:val="00E56E06"/>
    <w:rsid w:val="00E617C4"/>
    <w:rsid w:val="00E641AC"/>
    <w:rsid w:val="00E666DA"/>
    <w:rsid w:val="00E679B7"/>
    <w:rsid w:val="00E8060D"/>
    <w:rsid w:val="00E81285"/>
    <w:rsid w:val="00E81B41"/>
    <w:rsid w:val="00E83BC0"/>
    <w:rsid w:val="00E8756B"/>
    <w:rsid w:val="00E95EB9"/>
    <w:rsid w:val="00EA63D0"/>
    <w:rsid w:val="00EB61B5"/>
    <w:rsid w:val="00EB6D40"/>
    <w:rsid w:val="00EC6B45"/>
    <w:rsid w:val="00ED6B6E"/>
    <w:rsid w:val="00ED74ED"/>
    <w:rsid w:val="00EF02F6"/>
    <w:rsid w:val="00EF474B"/>
    <w:rsid w:val="00EF6D8C"/>
    <w:rsid w:val="00EF6DB4"/>
    <w:rsid w:val="00F012E6"/>
    <w:rsid w:val="00F21997"/>
    <w:rsid w:val="00F266C9"/>
    <w:rsid w:val="00F26C07"/>
    <w:rsid w:val="00F27DC2"/>
    <w:rsid w:val="00F34026"/>
    <w:rsid w:val="00F348F9"/>
    <w:rsid w:val="00F47C7F"/>
    <w:rsid w:val="00F54030"/>
    <w:rsid w:val="00F5434E"/>
    <w:rsid w:val="00F56388"/>
    <w:rsid w:val="00F8204C"/>
    <w:rsid w:val="00F82ADC"/>
    <w:rsid w:val="00F852B0"/>
    <w:rsid w:val="00F86D47"/>
    <w:rsid w:val="00FA0314"/>
    <w:rsid w:val="00FA0779"/>
    <w:rsid w:val="00FA09DA"/>
    <w:rsid w:val="00FA1292"/>
    <w:rsid w:val="00FA2018"/>
    <w:rsid w:val="00FA459B"/>
    <w:rsid w:val="00FA4F3F"/>
    <w:rsid w:val="00FB12DC"/>
    <w:rsid w:val="00FB260C"/>
    <w:rsid w:val="00FB386F"/>
    <w:rsid w:val="00FB7F2D"/>
    <w:rsid w:val="00FC4153"/>
    <w:rsid w:val="00FC53FE"/>
    <w:rsid w:val="00FC61C2"/>
    <w:rsid w:val="00FD1A31"/>
    <w:rsid w:val="00FD7175"/>
    <w:rsid w:val="00FE3E9B"/>
    <w:rsid w:val="00FF76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5D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F6F"/>
    <w:rPr>
      <w:rFonts w:ascii="ISOCPEUR" w:hAnsi="ISOCPEUR"/>
      <w:sz w:val="22"/>
    </w:rPr>
  </w:style>
  <w:style w:type="paragraph" w:styleId="Nadpis1">
    <w:name w:val="heading 1"/>
    <w:basedOn w:val="Normln"/>
    <w:next w:val="Normln"/>
    <w:link w:val="Nadpis1Char"/>
    <w:uiPriority w:val="9"/>
    <w:qFormat/>
    <w:rsid w:val="00C82003"/>
    <w:pPr>
      <w:keepNext/>
      <w:numPr>
        <w:numId w:val="9"/>
      </w:numPr>
      <w:spacing w:before="240" w:after="60"/>
      <w:outlineLvl w:val="0"/>
    </w:pPr>
    <w:rPr>
      <w:rFonts w:cs="Arial"/>
      <w:b/>
      <w:bCs/>
      <w:kern w:val="32"/>
      <w:sz w:val="32"/>
      <w:szCs w:val="32"/>
    </w:rPr>
  </w:style>
  <w:style w:type="paragraph" w:styleId="Nadpis2">
    <w:name w:val="heading 2"/>
    <w:basedOn w:val="Nadpis1"/>
    <w:next w:val="Normln"/>
    <w:link w:val="Nadpis2Char"/>
    <w:uiPriority w:val="9"/>
    <w:qFormat/>
    <w:rsid w:val="008B4AC4"/>
    <w:pPr>
      <w:numPr>
        <w:ilvl w:val="1"/>
      </w:numPr>
      <w:outlineLvl w:val="1"/>
    </w:pPr>
    <w:rPr>
      <w:b w:val="0"/>
      <w:bCs w:val="0"/>
      <w:iCs/>
      <w:sz w:val="24"/>
      <w:szCs w:val="28"/>
    </w:rPr>
  </w:style>
  <w:style w:type="paragraph" w:styleId="Nadpis3">
    <w:name w:val="heading 3"/>
    <w:basedOn w:val="Normln"/>
    <w:next w:val="Normln"/>
    <w:link w:val="Nadpis3Char"/>
    <w:qFormat/>
    <w:rsid w:val="00725213"/>
    <w:pPr>
      <w:keepNext/>
      <w:numPr>
        <w:ilvl w:val="2"/>
        <w:numId w:val="9"/>
      </w:numPr>
      <w:jc w:val="both"/>
      <w:outlineLvl w:val="2"/>
    </w:pPr>
    <w:rPr>
      <w:i/>
      <w:iCs/>
    </w:rPr>
  </w:style>
  <w:style w:type="paragraph" w:styleId="Nadpis4">
    <w:name w:val="heading 4"/>
    <w:basedOn w:val="Normln"/>
    <w:next w:val="Normln"/>
    <w:link w:val="Nadpis4Char"/>
    <w:uiPriority w:val="9"/>
    <w:semiHidden/>
    <w:unhideWhenUsed/>
    <w:qFormat/>
    <w:rsid w:val="00304F2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04F2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04F2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04F2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04F28"/>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304F2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2003"/>
    <w:rPr>
      <w:rFonts w:ascii="ISOCPEUR" w:hAnsi="ISOCPEUR" w:cs="Arial"/>
      <w:b/>
      <w:bCs/>
      <w:kern w:val="32"/>
      <w:sz w:val="32"/>
      <w:szCs w:val="32"/>
    </w:rPr>
  </w:style>
  <w:style w:type="character" w:customStyle="1" w:styleId="Nadpis2Char">
    <w:name w:val="Nadpis 2 Char"/>
    <w:basedOn w:val="Standardnpsmoodstavce"/>
    <w:link w:val="Nadpis2"/>
    <w:uiPriority w:val="9"/>
    <w:rsid w:val="008B4AC4"/>
    <w:rPr>
      <w:rFonts w:ascii="ISOCPEUR" w:hAnsi="ISOCPEUR" w:cs="Arial"/>
      <w:iCs/>
      <w:kern w:val="32"/>
      <w:sz w:val="24"/>
      <w:szCs w:val="28"/>
    </w:rPr>
  </w:style>
  <w:style w:type="character" w:customStyle="1" w:styleId="Nadpis3Char">
    <w:name w:val="Nadpis 3 Char"/>
    <w:basedOn w:val="Standardnpsmoodstavce"/>
    <w:link w:val="Nadpis3"/>
    <w:rsid w:val="00725213"/>
    <w:rPr>
      <w:rFonts w:ascii="Arial" w:hAnsi="Arial"/>
      <w:i/>
      <w:iCs/>
      <w:sz w:val="24"/>
    </w:rPr>
  </w:style>
  <w:style w:type="character" w:styleId="Siln">
    <w:name w:val="Strong"/>
    <w:basedOn w:val="Standardnpsmoodstavce"/>
    <w:qFormat/>
    <w:rsid w:val="00725213"/>
    <w:rPr>
      <w:rFonts w:ascii="Arial" w:hAnsi="Arial"/>
    </w:rPr>
  </w:style>
  <w:style w:type="numbering" w:customStyle="1" w:styleId="Bezseznamu1">
    <w:name w:val="Bez seznamu1"/>
    <w:next w:val="Bezseznamu"/>
    <w:uiPriority w:val="99"/>
    <w:semiHidden/>
    <w:unhideWhenUsed/>
    <w:rsid w:val="008978AF"/>
  </w:style>
  <w:style w:type="paragraph" w:styleId="Bezmezer">
    <w:name w:val="No Spacing"/>
    <w:link w:val="BezmezerChar"/>
    <w:uiPriority w:val="1"/>
    <w:qFormat/>
    <w:rsid w:val="008978AF"/>
    <w:rPr>
      <w:rFonts w:ascii="ISOCPEUR" w:eastAsiaTheme="minorHAnsi" w:hAnsi="ISOCPEUR" w:cstheme="minorBidi"/>
      <w:sz w:val="22"/>
      <w:szCs w:val="22"/>
      <w:lang w:eastAsia="en-US"/>
    </w:rPr>
  </w:style>
  <w:style w:type="paragraph" w:styleId="Normlnweb">
    <w:name w:val="Normal (Web)"/>
    <w:basedOn w:val="Normln"/>
    <w:unhideWhenUsed/>
    <w:rsid w:val="008978AF"/>
    <w:pPr>
      <w:spacing w:before="100" w:beforeAutospacing="1" w:after="100" w:afterAutospacing="1"/>
    </w:pPr>
    <w:rPr>
      <w:rFonts w:ascii="Times New Roman" w:hAnsi="Times New Roman"/>
      <w:szCs w:val="24"/>
    </w:rPr>
  </w:style>
  <w:style w:type="character" w:styleId="Hypertextovodkaz">
    <w:name w:val="Hyperlink"/>
    <w:basedOn w:val="Standardnpsmoodstavce"/>
    <w:uiPriority w:val="99"/>
    <w:unhideWhenUsed/>
    <w:rsid w:val="008978AF"/>
    <w:rPr>
      <w:color w:val="0000FF"/>
      <w:u w:val="single"/>
    </w:rPr>
  </w:style>
  <w:style w:type="paragraph" w:styleId="Odstavecseseznamem">
    <w:name w:val="List Paragraph"/>
    <w:basedOn w:val="Normln"/>
    <w:uiPriority w:val="34"/>
    <w:qFormat/>
    <w:rsid w:val="008978AF"/>
    <w:pPr>
      <w:spacing w:after="200" w:line="276" w:lineRule="auto"/>
      <w:ind w:left="720"/>
      <w:contextualSpacing/>
    </w:pPr>
    <w:rPr>
      <w:rFonts w:eastAsiaTheme="minorHAnsi" w:cstheme="minorBidi"/>
      <w:szCs w:val="22"/>
      <w:lang w:eastAsia="en-US"/>
    </w:rPr>
  </w:style>
  <w:style w:type="paragraph" w:styleId="Zhlav">
    <w:name w:val="header"/>
    <w:basedOn w:val="Normln"/>
    <w:link w:val="ZhlavChar"/>
    <w:uiPriority w:val="99"/>
    <w:unhideWhenUsed/>
    <w:rsid w:val="008978AF"/>
    <w:pPr>
      <w:tabs>
        <w:tab w:val="center" w:pos="4536"/>
        <w:tab w:val="right" w:pos="9072"/>
      </w:tabs>
    </w:pPr>
    <w:rPr>
      <w:rFonts w:eastAsiaTheme="minorHAnsi" w:cstheme="minorBidi"/>
      <w:szCs w:val="22"/>
      <w:lang w:eastAsia="en-US"/>
    </w:rPr>
  </w:style>
  <w:style w:type="character" w:customStyle="1" w:styleId="ZhlavChar">
    <w:name w:val="Záhlaví Char"/>
    <w:basedOn w:val="Standardnpsmoodstavce"/>
    <w:link w:val="Zhlav"/>
    <w:uiPriority w:val="99"/>
    <w:rsid w:val="008978AF"/>
    <w:rPr>
      <w:rFonts w:ascii="ISOCPEUR" w:eastAsiaTheme="minorHAnsi" w:hAnsi="ISOCPEUR" w:cstheme="minorBidi"/>
      <w:sz w:val="22"/>
      <w:szCs w:val="22"/>
      <w:lang w:eastAsia="en-US"/>
    </w:rPr>
  </w:style>
  <w:style w:type="paragraph" w:styleId="Zpat">
    <w:name w:val="footer"/>
    <w:basedOn w:val="Normln"/>
    <w:link w:val="ZpatChar"/>
    <w:uiPriority w:val="99"/>
    <w:unhideWhenUsed/>
    <w:rsid w:val="008978AF"/>
    <w:pPr>
      <w:tabs>
        <w:tab w:val="center" w:pos="4536"/>
        <w:tab w:val="right" w:pos="9072"/>
      </w:tabs>
    </w:pPr>
    <w:rPr>
      <w:rFonts w:eastAsiaTheme="minorHAnsi" w:cstheme="minorBidi"/>
      <w:szCs w:val="22"/>
      <w:lang w:eastAsia="en-US"/>
    </w:rPr>
  </w:style>
  <w:style w:type="character" w:customStyle="1" w:styleId="ZpatChar">
    <w:name w:val="Zápatí Char"/>
    <w:basedOn w:val="Standardnpsmoodstavce"/>
    <w:link w:val="Zpat"/>
    <w:uiPriority w:val="99"/>
    <w:rsid w:val="008978AF"/>
    <w:rPr>
      <w:rFonts w:ascii="ISOCPEUR" w:eastAsiaTheme="minorHAnsi" w:hAnsi="ISOCPEUR" w:cstheme="minorBidi"/>
      <w:sz w:val="22"/>
      <w:szCs w:val="22"/>
      <w:lang w:eastAsia="en-US"/>
    </w:rPr>
  </w:style>
  <w:style w:type="character" w:customStyle="1" w:styleId="BezmezerChar">
    <w:name w:val="Bez mezer Char"/>
    <w:basedOn w:val="Standardnpsmoodstavce"/>
    <w:link w:val="Bezmezer"/>
    <w:uiPriority w:val="1"/>
    <w:rsid w:val="008978AF"/>
    <w:rPr>
      <w:rFonts w:ascii="ISOCPEUR" w:eastAsiaTheme="minorHAnsi" w:hAnsi="ISOCPEUR" w:cstheme="minorBidi"/>
      <w:sz w:val="22"/>
      <w:szCs w:val="22"/>
      <w:lang w:eastAsia="en-US"/>
    </w:rPr>
  </w:style>
  <w:style w:type="paragraph" w:styleId="Textbubliny">
    <w:name w:val="Balloon Text"/>
    <w:basedOn w:val="Normln"/>
    <w:link w:val="TextbublinyChar"/>
    <w:uiPriority w:val="99"/>
    <w:semiHidden/>
    <w:unhideWhenUsed/>
    <w:rsid w:val="008978AF"/>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8978AF"/>
    <w:rPr>
      <w:rFonts w:ascii="Tahoma" w:eastAsiaTheme="minorHAnsi" w:hAnsi="Tahoma" w:cs="Tahoma"/>
      <w:sz w:val="16"/>
      <w:szCs w:val="16"/>
      <w:lang w:eastAsia="en-US"/>
    </w:rPr>
  </w:style>
  <w:style w:type="paragraph" w:styleId="Nadpisobsahu">
    <w:name w:val="TOC Heading"/>
    <w:basedOn w:val="Nadpis1"/>
    <w:next w:val="Normln"/>
    <w:uiPriority w:val="39"/>
    <w:semiHidden/>
    <w:unhideWhenUsed/>
    <w:qFormat/>
    <w:rsid w:val="008978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u w:val="single"/>
      <w:lang w:eastAsia="en-US"/>
    </w:rPr>
  </w:style>
  <w:style w:type="paragraph" w:styleId="Obsah1">
    <w:name w:val="toc 1"/>
    <w:basedOn w:val="Normln"/>
    <w:next w:val="Normln"/>
    <w:autoRedefine/>
    <w:uiPriority w:val="39"/>
    <w:unhideWhenUsed/>
    <w:rsid w:val="008978AF"/>
    <w:pPr>
      <w:spacing w:after="100" w:line="276" w:lineRule="auto"/>
    </w:pPr>
    <w:rPr>
      <w:rFonts w:eastAsiaTheme="minorHAnsi" w:cstheme="minorBidi"/>
      <w:szCs w:val="22"/>
      <w:lang w:eastAsia="en-US"/>
    </w:rPr>
  </w:style>
  <w:style w:type="character" w:customStyle="1" w:styleId="Nadpis4Char">
    <w:name w:val="Nadpis 4 Char"/>
    <w:basedOn w:val="Standardnpsmoodstavce"/>
    <w:link w:val="Nadpis4"/>
    <w:uiPriority w:val="9"/>
    <w:semiHidden/>
    <w:rsid w:val="00304F28"/>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304F28"/>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304F2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304F2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304F28"/>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304F28"/>
    <w:rPr>
      <w:rFonts w:asciiTheme="majorHAnsi" w:eastAsiaTheme="majorEastAsia" w:hAnsiTheme="majorHAnsi" w:cstheme="majorBidi"/>
      <w:i/>
      <w:iCs/>
      <w:color w:val="404040" w:themeColor="text1" w:themeTint="BF"/>
    </w:rPr>
  </w:style>
  <w:style w:type="paragraph" w:customStyle="1" w:styleId="NADPIS20">
    <w:name w:val="NADPIS 2"/>
    <w:basedOn w:val="Nadpis2"/>
    <w:link w:val="NADPIS2Char0"/>
    <w:qFormat/>
    <w:rsid w:val="00304F28"/>
    <w:rPr>
      <w:rFonts w:eastAsiaTheme="majorEastAsia"/>
    </w:rPr>
  </w:style>
  <w:style w:type="paragraph" w:styleId="Obsah2">
    <w:name w:val="toc 2"/>
    <w:basedOn w:val="Normln"/>
    <w:next w:val="Normln"/>
    <w:autoRedefine/>
    <w:uiPriority w:val="39"/>
    <w:unhideWhenUsed/>
    <w:rsid w:val="00304F28"/>
    <w:pPr>
      <w:tabs>
        <w:tab w:val="left" w:pos="880"/>
        <w:tab w:val="right" w:leader="dot" w:pos="9062"/>
      </w:tabs>
      <w:spacing w:after="100"/>
      <w:ind w:left="240"/>
    </w:pPr>
    <w:rPr>
      <w:noProof/>
      <w:sz w:val="20"/>
    </w:rPr>
  </w:style>
  <w:style w:type="character" w:customStyle="1" w:styleId="NADPIS2Char0">
    <w:name w:val="NADPIS 2 Char"/>
    <w:basedOn w:val="Nadpis2Char"/>
    <w:link w:val="NADPIS20"/>
    <w:rsid w:val="00304F28"/>
    <w:rPr>
      <w:rFonts w:ascii="ISOCPEUR" w:eastAsiaTheme="majorEastAsia" w:hAnsi="ISOCPEUR" w:cs="Arial"/>
      <w:iCs/>
      <w:kern w:val="32"/>
      <w:sz w:val="24"/>
      <w:szCs w:val="28"/>
    </w:rPr>
  </w:style>
  <w:style w:type="paragraph" w:customStyle="1" w:styleId="Anadpis1">
    <w:name w:val="A nadpis 1"/>
    <w:basedOn w:val="Nadpis1"/>
    <w:link w:val="Anadpis1Char"/>
    <w:qFormat/>
    <w:rsid w:val="0015104F"/>
    <w:pPr>
      <w:numPr>
        <w:numId w:val="0"/>
      </w:numPr>
      <w:ind w:left="432"/>
    </w:pPr>
    <w:rPr>
      <w:rFonts w:eastAsiaTheme="majorEastAsia"/>
    </w:rPr>
  </w:style>
  <w:style w:type="character" w:customStyle="1" w:styleId="Anadpis1Char">
    <w:name w:val="A nadpis 1 Char"/>
    <w:basedOn w:val="Nadpis1Char"/>
    <w:link w:val="Anadpis1"/>
    <w:rsid w:val="0015104F"/>
    <w:rPr>
      <w:rFonts w:ascii="ISOCPEUR" w:eastAsiaTheme="majorEastAsia" w:hAnsi="ISOCPEUR" w:cs="Arial"/>
      <w:b/>
      <w:bCs/>
      <w:kern w:val="32"/>
      <w:sz w:val="32"/>
      <w:szCs w:val="32"/>
    </w:rPr>
  </w:style>
  <w:style w:type="paragraph" w:customStyle="1" w:styleId="seznam1">
    <w:name w:val="seznam1"/>
    <w:basedOn w:val="Normln"/>
    <w:rsid w:val="00FB260C"/>
    <w:pPr>
      <w:widowControl w:val="0"/>
      <w:suppressAutoHyphens/>
      <w:spacing w:line="288" w:lineRule="auto"/>
      <w:ind w:left="821" w:firstLine="5"/>
    </w:pPr>
  </w:style>
  <w:style w:type="paragraph" w:customStyle="1" w:styleId="Style18">
    <w:name w:val="Style 18"/>
    <w:basedOn w:val="Normln"/>
    <w:rsid w:val="00FB260C"/>
    <w:pPr>
      <w:widowControl w:val="0"/>
      <w:autoSpaceDE w:val="0"/>
      <w:autoSpaceDN w:val="0"/>
      <w:ind w:left="504" w:right="72" w:hanging="432"/>
    </w:pPr>
    <w:rPr>
      <w:rFonts w:ascii="Times New Roman" w:hAnsi="Times New Roman"/>
      <w:szCs w:val="24"/>
    </w:rPr>
  </w:style>
  <w:style w:type="paragraph" w:customStyle="1" w:styleId="Style20">
    <w:name w:val="Style 20"/>
    <w:basedOn w:val="Normln"/>
    <w:rsid w:val="00FB260C"/>
    <w:pPr>
      <w:widowControl w:val="0"/>
      <w:autoSpaceDE w:val="0"/>
      <w:autoSpaceDN w:val="0"/>
      <w:ind w:left="432" w:hanging="360"/>
    </w:pPr>
    <w:rPr>
      <w:rFonts w:ascii="Times New Roman" w:hAnsi="Times New Roman"/>
      <w:szCs w:val="24"/>
    </w:rPr>
  </w:style>
  <w:style w:type="paragraph" w:customStyle="1" w:styleId="Style22">
    <w:name w:val="Style 22"/>
    <w:basedOn w:val="Normln"/>
    <w:rsid w:val="00FB260C"/>
    <w:pPr>
      <w:widowControl w:val="0"/>
      <w:autoSpaceDE w:val="0"/>
      <w:autoSpaceDN w:val="0"/>
      <w:ind w:left="360"/>
      <w:jc w:val="both"/>
    </w:pPr>
    <w:rPr>
      <w:rFonts w:ascii="Times New Roman" w:hAnsi="Times New Roman"/>
      <w:szCs w:val="24"/>
    </w:rPr>
  </w:style>
  <w:style w:type="paragraph" w:customStyle="1" w:styleId="Style17">
    <w:name w:val="Style 17"/>
    <w:basedOn w:val="Normln"/>
    <w:rsid w:val="00FB260C"/>
    <w:pPr>
      <w:widowControl w:val="0"/>
      <w:autoSpaceDE w:val="0"/>
      <w:autoSpaceDN w:val="0"/>
      <w:ind w:left="432" w:right="72" w:hanging="360"/>
      <w:jc w:val="both"/>
    </w:pPr>
    <w:rPr>
      <w:rFonts w:ascii="Times New Roman" w:hAnsi="Times New Roman"/>
      <w:szCs w:val="24"/>
    </w:rPr>
  </w:style>
  <w:style w:type="paragraph" w:customStyle="1" w:styleId="Style21">
    <w:name w:val="Style 21"/>
    <w:basedOn w:val="Normln"/>
    <w:rsid w:val="00FB260C"/>
    <w:pPr>
      <w:widowControl w:val="0"/>
      <w:autoSpaceDE w:val="0"/>
      <w:autoSpaceDN w:val="0"/>
      <w:ind w:left="432" w:right="72" w:hanging="432"/>
      <w:jc w:val="both"/>
    </w:pPr>
    <w:rPr>
      <w:rFonts w:ascii="Times New Roman" w:hAnsi="Times New Roman"/>
      <w:szCs w:val="24"/>
    </w:rPr>
  </w:style>
  <w:style w:type="paragraph" w:customStyle="1" w:styleId="Style19">
    <w:name w:val="Style 19"/>
    <w:basedOn w:val="Normln"/>
    <w:rsid w:val="00FB260C"/>
    <w:pPr>
      <w:widowControl w:val="0"/>
      <w:autoSpaceDE w:val="0"/>
      <w:autoSpaceDN w:val="0"/>
      <w:ind w:left="360" w:right="144" w:hanging="360"/>
      <w:jc w:val="both"/>
    </w:pPr>
    <w:rPr>
      <w:rFonts w:ascii="Times New Roman" w:hAnsi="Times New Roman"/>
      <w:szCs w:val="24"/>
    </w:rPr>
  </w:style>
  <w:style w:type="paragraph" w:styleId="Rozloendokumentu">
    <w:name w:val="Document Map"/>
    <w:basedOn w:val="Normln"/>
    <w:link w:val="RozloendokumentuChar"/>
    <w:uiPriority w:val="99"/>
    <w:semiHidden/>
    <w:unhideWhenUsed/>
    <w:rsid w:val="00750F1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50F1A"/>
    <w:rPr>
      <w:rFonts w:ascii="Tahoma" w:hAnsi="Tahoma" w:cs="Tahoma"/>
      <w:sz w:val="16"/>
      <w:szCs w:val="16"/>
    </w:rPr>
  </w:style>
  <w:style w:type="table" w:styleId="Mkatabulky">
    <w:name w:val="Table Grid"/>
    <w:basedOn w:val="Normlntabulka"/>
    <w:uiPriority w:val="59"/>
    <w:rsid w:val="00CC4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4D2685"/>
    <w:rPr>
      <w:sz w:val="16"/>
      <w:szCs w:val="16"/>
    </w:rPr>
  </w:style>
  <w:style w:type="paragraph" w:styleId="Textkomente">
    <w:name w:val="annotation text"/>
    <w:aliases w:val=" Char"/>
    <w:basedOn w:val="Normln"/>
    <w:link w:val="TextkomenteChar"/>
    <w:semiHidden/>
    <w:rsid w:val="004D2685"/>
    <w:rPr>
      <w:rFonts w:ascii="Times New Roman" w:hAnsi="Times New Roman"/>
      <w:sz w:val="20"/>
    </w:rPr>
  </w:style>
  <w:style w:type="character" w:customStyle="1" w:styleId="TextkomenteChar">
    <w:name w:val="Text komentáře Char"/>
    <w:aliases w:val=" Char Char"/>
    <w:basedOn w:val="Standardnpsmoodstavce"/>
    <w:link w:val="Textkomente"/>
    <w:semiHidden/>
    <w:rsid w:val="004D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04">
      <w:bodyDiv w:val="1"/>
      <w:marLeft w:val="0"/>
      <w:marRight w:val="0"/>
      <w:marTop w:val="0"/>
      <w:marBottom w:val="0"/>
      <w:divBdr>
        <w:top w:val="none" w:sz="0" w:space="0" w:color="auto"/>
        <w:left w:val="none" w:sz="0" w:space="0" w:color="auto"/>
        <w:bottom w:val="none" w:sz="0" w:space="0" w:color="auto"/>
        <w:right w:val="none" w:sz="0" w:space="0" w:color="auto"/>
      </w:divBdr>
    </w:div>
    <w:div w:id="44571849">
      <w:bodyDiv w:val="1"/>
      <w:marLeft w:val="0"/>
      <w:marRight w:val="0"/>
      <w:marTop w:val="0"/>
      <w:marBottom w:val="0"/>
      <w:divBdr>
        <w:top w:val="none" w:sz="0" w:space="0" w:color="auto"/>
        <w:left w:val="none" w:sz="0" w:space="0" w:color="auto"/>
        <w:bottom w:val="none" w:sz="0" w:space="0" w:color="auto"/>
        <w:right w:val="none" w:sz="0" w:space="0" w:color="auto"/>
      </w:divBdr>
    </w:div>
    <w:div w:id="173765965">
      <w:bodyDiv w:val="1"/>
      <w:marLeft w:val="0"/>
      <w:marRight w:val="0"/>
      <w:marTop w:val="0"/>
      <w:marBottom w:val="0"/>
      <w:divBdr>
        <w:top w:val="none" w:sz="0" w:space="0" w:color="auto"/>
        <w:left w:val="none" w:sz="0" w:space="0" w:color="auto"/>
        <w:bottom w:val="none" w:sz="0" w:space="0" w:color="auto"/>
        <w:right w:val="none" w:sz="0" w:space="0" w:color="auto"/>
      </w:divBdr>
    </w:div>
    <w:div w:id="272253521">
      <w:bodyDiv w:val="1"/>
      <w:marLeft w:val="0"/>
      <w:marRight w:val="0"/>
      <w:marTop w:val="0"/>
      <w:marBottom w:val="0"/>
      <w:divBdr>
        <w:top w:val="none" w:sz="0" w:space="0" w:color="auto"/>
        <w:left w:val="none" w:sz="0" w:space="0" w:color="auto"/>
        <w:bottom w:val="none" w:sz="0" w:space="0" w:color="auto"/>
        <w:right w:val="none" w:sz="0" w:space="0" w:color="auto"/>
      </w:divBdr>
    </w:div>
    <w:div w:id="316808694">
      <w:bodyDiv w:val="1"/>
      <w:marLeft w:val="0"/>
      <w:marRight w:val="0"/>
      <w:marTop w:val="0"/>
      <w:marBottom w:val="0"/>
      <w:divBdr>
        <w:top w:val="none" w:sz="0" w:space="0" w:color="auto"/>
        <w:left w:val="none" w:sz="0" w:space="0" w:color="auto"/>
        <w:bottom w:val="none" w:sz="0" w:space="0" w:color="auto"/>
        <w:right w:val="none" w:sz="0" w:space="0" w:color="auto"/>
      </w:divBdr>
    </w:div>
    <w:div w:id="521171615">
      <w:bodyDiv w:val="1"/>
      <w:marLeft w:val="0"/>
      <w:marRight w:val="0"/>
      <w:marTop w:val="0"/>
      <w:marBottom w:val="0"/>
      <w:divBdr>
        <w:top w:val="none" w:sz="0" w:space="0" w:color="auto"/>
        <w:left w:val="none" w:sz="0" w:space="0" w:color="auto"/>
        <w:bottom w:val="none" w:sz="0" w:space="0" w:color="auto"/>
        <w:right w:val="none" w:sz="0" w:space="0" w:color="auto"/>
      </w:divBdr>
    </w:div>
    <w:div w:id="612057240">
      <w:bodyDiv w:val="1"/>
      <w:marLeft w:val="0"/>
      <w:marRight w:val="0"/>
      <w:marTop w:val="0"/>
      <w:marBottom w:val="0"/>
      <w:divBdr>
        <w:top w:val="none" w:sz="0" w:space="0" w:color="auto"/>
        <w:left w:val="none" w:sz="0" w:space="0" w:color="auto"/>
        <w:bottom w:val="none" w:sz="0" w:space="0" w:color="auto"/>
        <w:right w:val="none" w:sz="0" w:space="0" w:color="auto"/>
      </w:divBdr>
    </w:div>
    <w:div w:id="615868878">
      <w:bodyDiv w:val="1"/>
      <w:marLeft w:val="0"/>
      <w:marRight w:val="0"/>
      <w:marTop w:val="0"/>
      <w:marBottom w:val="0"/>
      <w:divBdr>
        <w:top w:val="none" w:sz="0" w:space="0" w:color="auto"/>
        <w:left w:val="none" w:sz="0" w:space="0" w:color="auto"/>
        <w:bottom w:val="none" w:sz="0" w:space="0" w:color="auto"/>
        <w:right w:val="none" w:sz="0" w:space="0" w:color="auto"/>
      </w:divBdr>
    </w:div>
    <w:div w:id="631323543">
      <w:bodyDiv w:val="1"/>
      <w:marLeft w:val="0"/>
      <w:marRight w:val="0"/>
      <w:marTop w:val="0"/>
      <w:marBottom w:val="0"/>
      <w:divBdr>
        <w:top w:val="none" w:sz="0" w:space="0" w:color="auto"/>
        <w:left w:val="none" w:sz="0" w:space="0" w:color="auto"/>
        <w:bottom w:val="none" w:sz="0" w:space="0" w:color="auto"/>
        <w:right w:val="none" w:sz="0" w:space="0" w:color="auto"/>
      </w:divBdr>
    </w:div>
    <w:div w:id="733436236">
      <w:bodyDiv w:val="1"/>
      <w:marLeft w:val="0"/>
      <w:marRight w:val="0"/>
      <w:marTop w:val="0"/>
      <w:marBottom w:val="0"/>
      <w:divBdr>
        <w:top w:val="none" w:sz="0" w:space="0" w:color="auto"/>
        <w:left w:val="none" w:sz="0" w:space="0" w:color="auto"/>
        <w:bottom w:val="none" w:sz="0" w:space="0" w:color="auto"/>
        <w:right w:val="none" w:sz="0" w:space="0" w:color="auto"/>
      </w:divBdr>
    </w:div>
    <w:div w:id="1002515604">
      <w:bodyDiv w:val="1"/>
      <w:marLeft w:val="0"/>
      <w:marRight w:val="0"/>
      <w:marTop w:val="0"/>
      <w:marBottom w:val="0"/>
      <w:divBdr>
        <w:top w:val="none" w:sz="0" w:space="0" w:color="auto"/>
        <w:left w:val="none" w:sz="0" w:space="0" w:color="auto"/>
        <w:bottom w:val="none" w:sz="0" w:space="0" w:color="auto"/>
        <w:right w:val="none" w:sz="0" w:space="0" w:color="auto"/>
      </w:divBdr>
    </w:div>
    <w:div w:id="1105347751">
      <w:bodyDiv w:val="1"/>
      <w:marLeft w:val="0"/>
      <w:marRight w:val="0"/>
      <w:marTop w:val="0"/>
      <w:marBottom w:val="0"/>
      <w:divBdr>
        <w:top w:val="none" w:sz="0" w:space="0" w:color="auto"/>
        <w:left w:val="none" w:sz="0" w:space="0" w:color="auto"/>
        <w:bottom w:val="none" w:sz="0" w:space="0" w:color="auto"/>
        <w:right w:val="none" w:sz="0" w:space="0" w:color="auto"/>
      </w:divBdr>
    </w:div>
    <w:div w:id="1106383628">
      <w:bodyDiv w:val="1"/>
      <w:marLeft w:val="0"/>
      <w:marRight w:val="0"/>
      <w:marTop w:val="0"/>
      <w:marBottom w:val="0"/>
      <w:divBdr>
        <w:top w:val="none" w:sz="0" w:space="0" w:color="auto"/>
        <w:left w:val="none" w:sz="0" w:space="0" w:color="auto"/>
        <w:bottom w:val="none" w:sz="0" w:space="0" w:color="auto"/>
        <w:right w:val="none" w:sz="0" w:space="0" w:color="auto"/>
      </w:divBdr>
    </w:div>
    <w:div w:id="1257597387">
      <w:bodyDiv w:val="1"/>
      <w:marLeft w:val="0"/>
      <w:marRight w:val="0"/>
      <w:marTop w:val="0"/>
      <w:marBottom w:val="0"/>
      <w:divBdr>
        <w:top w:val="none" w:sz="0" w:space="0" w:color="auto"/>
        <w:left w:val="none" w:sz="0" w:space="0" w:color="auto"/>
        <w:bottom w:val="none" w:sz="0" w:space="0" w:color="auto"/>
        <w:right w:val="none" w:sz="0" w:space="0" w:color="auto"/>
      </w:divBdr>
    </w:div>
    <w:div w:id="1346052363">
      <w:bodyDiv w:val="1"/>
      <w:marLeft w:val="0"/>
      <w:marRight w:val="0"/>
      <w:marTop w:val="0"/>
      <w:marBottom w:val="0"/>
      <w:divBdr>
        <w:top w:val="none" w:sz="0" w:space="0" w:color="auto"/>
        <w:left w:val="none" w:sz="0" w:space="0" w:color="auto"/>
        <w:bottom w:val="none" w:sz="0" w:space="0" w:color="auto"/>
        <w:right w:val="none" w:sz="0" w:space="0" w:color="auto"/>
      </w:divBdr>
    </w:div>
    <w:div w:id="1348294725">
      <w:bodyDiv w:val="1"/>
      <w:marLeft w:val="0"/>
      <w:marRight w:val="0"/>
      <w:marTop w:val="0"/>
      <w:marBottom w:val="0"/>
      <w:divBdr>
        <w:top w:val="none" w:sz="0" w:space="0" w:color="auto"/>
        <w:left w:val="none" w:sz="0" w:space="0" w:color="auto"/>
        <w:bottom w:val="none" w:sz="0" w:space="0" w:color="auto"/>
        <w:right w:val="none" w:sz="0" w:space="0" w:color="auto"/>
      </w:divBdr>
    </w:div>
    <w:div w:id="1379282451">
      <w:bodyDiv w:val="1"/>
      <w:marLeft w:val="0"/>
      <w:marRight w:val="0"/>
      <w:marTop w:val="0"/>
      <w:marBottom w:val="0"/>
      <w:divBdr>
        <w:top w:val="none" w:sz="0" w:space="0" w:color="auto"/>
        <w:left w:val="none" w:sz="0" w:space="0" w:color="auto"/>
        <w:bottom w:val="none" w:sz="0" w:space="0" w:color="auto"/>
        <w:right w:val="none" w:sz="0" w:space="0" w:color="auto"/>
      </w:divBdr>
    </w:div>
    <w:div w:id="1429500948">
      <w:bodyDiv w:val="1"/>
      <w:marLeft w:val="0"/>
      <w:marRight w:val="0"/>
      <w:marTop w:val="0"/>
      <w:marBottom w:val="0"/>
      <w:divBdr>
        <w:top w:val="none" w:sz="0" w:space="0" w:color="auto"/>
        <w:left w:val="none" w:sz="0" w:space="0" w:color="auto"/>
        <w:bottom w:val="none" w:sz="0" w:space="0" w:color="auto"/>
        <w:right w:val="none" w:sz="0" w:space="0" w:color="auto"/>
      </w:divBdr>
    </w:div>
    <w:div w:id="1507329837">
      <w:bodyDiv w:val="1"/>
      <w:marLeft w:val="0"/>
      <w:marRight w:val="0"/>
      <w:marTop w:val="0"/>
      <w:marBottom w:val="0"/>
      <w:divBdr>
        <w:top w:val="none" w:sz="0" w:space="0" w:color="auto"/>
        <w:left w:val="none" w:sz="0" w:space="0" w:color="auto"/>
        <w:bottom w:val="none" w:sz="0" w:space="0" w:color="auto"/>
        <w:right w:val="none" w:sz="0" w:space="0" w:color="auto"/>
      </w:divBdr>
    </w:div>
    <w:div w:id="19465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2F2E0-062B-438E-B35C-8652A149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5</Pages>
  <Words>2226</Words>
  <Characters>13139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aRCHI</vt:lpstr>
    </vt:vector>
  </TitlesOfParts>
  <Company>STRÁNKA</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dc:title>
  <dc:creator>Leni</dc:creator>
  <cp:lastModifiedBy>Pavel Mitáš</cp:lastModifiedBy>
  <cp:revision>88</cp:revision>
  <cp:lastPrinted>2014-03-03T08:00:00Z</cp:lastPrinted>
  <dcterms:created xsi:type="dcterms:W3CDTF">2013-11-16T11:08:00Z</dcterms:created>
  <dcterms:modified xsi:type="dcterms:W3CDTF">2014-05-05T12:14:00Z</dcterms:modified>
</cp:coreProperties>
</file>